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D7698C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0E0E71">
        <w:rPr>
          <w:rFonts w:ascii="Arial" w:hAnsi="Arial" w:cs="Arial"/>
          <w:b/>
          <w:sz w:val="24"/>
          <w:szCs w:val="22"/>
        </w:rPr>
        <w:t>2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0E0E71">
        <w:rPr>
          <w:rFonts w:ascii="Arial" w:hAnsi="Arial" w:cs="Arial"/>
          <w:b/>
          <w:sz w:val="22"/>
          <w:szCs w:val="22"/>
        </w:rPr>
        <w:t>ADELSON PEREIRA DA SILVA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0E0E71" w:rsidRPr="000E0E71">
        <w:t xml:space="preserve"> </w:t>
      </w:r>
      <w:r w:rsidR="000E0E71" w:rsidRPr="000E0E71">
        <w:rPr>
          <w:rFonts w:ascii="Arial" w:hAnsi="Arial" w:cs="Arial"/>
          <w:sz w:val="22"/>
          <w:szCs w:val="22"/>
        </w:rPr>
        <w:t>738719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0E0E71">
        <w:rPr>
          <w:rFonts w:ascii="Arial" w:hAnsi="Arial" w:cs="Arial"/>
          <w:sz w:val="22"/>
          <w:szCs w:val="22"/>
        </w:rPr>
        <w:t>487.823.301-</w:t>
      </w:r>
      <w:proofErr w:type="gramStart"/>
      <w:r w:rsidR="000E0E71">
        <w:rPr>
          <w:rFonts w:ascii="Arial" w:hAnsi="Arial" w:cs="Arial"/>
          <w:sz w:val="22"/>
          <w:szCs w:val="22"/>
        </w:rPr>
        <w:t>34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06480D">
        <w:rPr>
          <w:rFonts w:ascii="Arial" w:hAnsi="Arial" w:cs="Arial"/>
          <w:sz w:val="22"/>
          <w:szCs w:val="22"/>
        </w:rPr>
        <w:t xml:space="preserve">Trabalhador Braçal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2014-04-15T19:02:00Z</cp:lastPrinted>
  <dcterms:created xsi:type="dcterms:W3CDTF">2014-04-15T19:04:00Z</dcterms:created>
  <dcterms:modified xsi:type="dcterms:W3CDTF">2014-04-15T19:04:00Z</dcterms:modified>
</cp:coreProperties>
</file>