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Default="00422867" w:rsidP="00D530AC">
      <w:pPr>
        <w:pStyle w:val="Recuodecorpodetexto"/>
        <w:ind w:left="2835"/>
      </w:pPr>
      <w:r>
        <w:t>PORTARIA Nº 0</w:t>
      </w:r>
      <w:r w:rsidR="00D52037">
        <w:t>29</w:t>
      </w:r>
      <w:r w:rsidR="004448B9">
        <w:t>/GD/</w:t>
      </w:r>
      <w:r w:rsidR="00F64ADB">
        <w:t>SAMAE/</w:t>
      </w:r>
      <w:r w:rsidR="004448B9">
        <w:t>201</w:t>
      </w:r>
      <w:r w:rsidR="00F64ADB">
        <w:t>3</w:t>
      </w:r>
      <w:r w:rsidR="004448B9">
        <w:t xml:space="preserve">, DE </w:t>
      </w:r>
      <w:r w:rsidR="002A12F6">
        <w:t>01</w:t>
      </w:r>
      <w:r w:rsidR="002E6C4A">
        <w:t>/0</w:t>
      </w:r>
      <w:r w:rsidR="002A12F6">
        <w:t>6</w:t>
      </w:r>
      <w:r w:rsidR="002E6C4A">
        <w:t>/2015</w:t>
      </w:r>
      <w:r w:rsidR="004448B9">
        <w:t>.</w:t>
      </w:r>
    </w:p>
    <w:p w:rsidR="004448B9" w:rsidRDefault="004448B9" w:rsidP="00D530AC">
      <w:pPr>
        <w:ind w:left="2835"/>
        <w:jc w:val="both"/>
        <w:rPr>
          <w:b/>
          <w:sz w:val="24"/>
          <w:u w:val="single"/>
          <w:lang w:val="pt-PT"/>
        </w:rPr>
      </w:pPr>
    </w:p>
    <w:p w:rsidR="00CA7BDB" w:rsidRDefault="00CA7BDB" w:rsidP="00D530AC">
      <w:pPr>
        <w:ind w:left="2835"/>
        <w:jc w:val="both"/>
        <w:rPr>
          <w:rFonts w:ascii="Arial" w:hAnsi="Arial" w:cs="Arial"/>
          <w:sz w:val="24"/>
          <w:szCs w:val="24"/>
          <w:lang w:val="pt-PT"/>
        </w:rPr>
      </w:pPr>
    </w:p>
    <w:p w:rsidR="004448B9" w:rsidRPr="00987EC0" w:rsidRDefault="004448B9" w:rsidP="00D530AC">
      <w:pPr>
        <w:ind w:left="2835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</w:t>
      </w:r>
      <w:r>
        <w:rPr>
          <w:rFonts w:ascii="Arial" w:hAnsi="Arial" w:cs="Arial"/>
          <w:b/>
          <w:sz w:val="24"/>
          <w:szCs w:val="24"/>
          <w:lang w:val="pt-PT"/>
        </w:rPr>
        <w:t xml:space="preserve"> Sr. </w:t>
      </w:r>
      <w:r w:rsidR="00F64ADB">
        <w:rPr>
          <w:rFonts w:ascii="Arial" w:hAnsi="Arial" w:cs="Arial"/>
          <w:b/>
          <w:sz w:val="24"/>
          <w:szCs w:val="24"/>
          <w:lang w:val="pt-PT"/>
        </w:rPr>
        <w:t>Wesley Lopes Torres</w:t>
      </w:r>
      <w:r w:rsidR="0019766D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987EC0">
        <w:rPr>
          <w:rFonts w:ascii="Arial" w:hAnsi="Arial" w:cs="Arial"/>
          <w:sz w:val="24"/>
          <w:szCs w:val="24"/>
          <w:lang w:val="pt-PT"/>
        </w:rPr>
        <w:t xml:space="preserve">Diretor Geral do SAMAE-Serviço Autonomo Municipal de Agua e Esgoto de Tangará da Serra, Estado de Mato Grosso, no uso das atribuições que lhe são conferidas pela Lei n.º </w:t>
      </w:r>
      <w:r w:rsidR="0014701F">
        <w:rPr>
          <w:rFonts w:ascii="Arial" w:hAnsi="Arial" w:cs="Arial"/>
          <w:sz w:val="24"/>
          <w:szCs w:val="24"/>
          <w:lang w:val="pt-PT"/>
        </w:rPr>
        <w:t>3</w:t>
      </w:r>
      <w:r w:rsidR="00F64ADB">
        <w:rPr>
          <w:rFonts w:ascii="Arial" w:hAnsi="Arial" w:cs="Arial"/>
          <w:sz w:val="24"/>
          <w:szCs w:val="24"/>
          <w:lang w:val="pt-PT"/>
        </w:rPr>
        <w:t>.</w:t>
      </w:r>
      <w:r w:rsidR="0014701F">
        <w:rPr>
          <w:rFonts w:ascii="Arial" w:hAnsi="Arial" w:cs="Arial"/>
          <w:sz w:val="24"/>
          <w:szCs w:val="24"/>
          <w:lang w:val="pt-PT"/>
        </w:rPr>
        <w:t>739/2012</w:t>
      </w:r>
      <w:r w:rsidRPr="00987EC0">
        <w:rPr>
          <w:rFonts w:ascii="Arial" w:hAnsi="Arial" w:cs="Arial"/>
          <w:sz w:val="24"/>
          <w:szCs w:val="24"/>
          <w:lang w:val="pt-PT"/>
        </w:rPr>
        <w:t xml:space="preserve"> de </w:t>
      </w:r>
      <w:r w:rsidR="0014701F">
        <w:rPr>
          <w:rFonts w:ascii="Arial" w:hAnsi="Arial" w:cs="Arial"/>
          <w:sz w:val="24"/>
          <w:szCs w:val="24"/>
          <w:lang w:val="pt-PT"/>
        </w:rPr>
        <w:t>16</w:t>
      </w:r>
      <w:r w:rsidRPr="00987EC0">
        <w:rPr>
          <w:rFonts w:ascii="Arial" w:hAnsi="Arial" w:cs="Arial"/>
          <w:sz w:val="24"/>
          <w:szCs w:val="24"/>
          <w:lang w:val="pt-PT"/>
        </w:rPr>
        <w:t xml:space="preserve"> de </w:t>
      </w:r>
      <w:r w:rsidR="0014701F">
        <w:rPr>
          <w:rFonts w:ascii="Arial" w:hAnsi="Arial" w:cs="Arial"/>
          <w:sz w:val="24"/>
          <w:szCs w:val="24"/>
          <w:lang w:val="pt-PT"/>
        </w:rPr>
        <w:t>fevereiro de 2012.</w:t>
      </w:r>
    </w:p>
    <w:p w:rsidR="004448B9" w:rsidRDefault="004448B9" w:rsidP="00D530AC">
      <w:pPr>
        <w:ind w:left="2835"/>
        <w:jc w:val="both"/>
        <w:rPr>
          <w:sz w:val="24"/>
          <w:lang w:val="pt-PT"/>
        </w:rPr>
      </w:pPr>
    </w:p>
    <w:p w:rsidR="00B02602" w:rsidRDefault="00B02602" w:rsidP="00D530AC">
      <w:pPr>
        <w:ind w:left="2835"/>
        <w:jc w:val="both"/>
        <w:rPr>
          <w:sz w:val="24"/>
          <w:lang w:val="pt-PT"/>
        </w:rPr>
      </w:pPr>
    </w:p>
    <w:p w:rsidR="004448B9" w:rsidRPr="002D275A" w:rsidRDefault="004448B9" w:rsidP="00D530AC">
      <w:pPr>
        <w:ind w:left="2835"/>
        <w:jc w:val="both"/>
        <w:rPr>
          <w:rFonts w:ascii="Arial" w:hAnsi="Arial" w:cs="Arial"/>
          <w:b/>
          <w:i/>
          <w:sz w:val="24"/>
          <w:lang w:val="pt-PT"/>
        </w:rPr>
      </w:pPr>
      <w:r w:rsidRPr="002D275A">
        <w:rPr>
          <w:rFonts w:ascii="Arial" w:hAnsi="Arial" w:cs="Arial"/>
          <w:b/>
          <w:i/>
          <w:sz w:val="24"/>
          <w:lang w:val="pt-PT"/>
        </w:rPr>
        <w:t>RESOLVE:</w:t>
      </w:r>
    </w:p>
    <w:p w:rsidR="004448B9" w:rsidRPr="002D275A" w:rsidRDefault="004448B9" w:rsidP="00D530AC">
      <w:pPr>
        <w:ind w:left="2835"/>
        <w:jc w:val="both"/>
        <w:rPr>
          <w:rFonts w:ascii="Arial" w:hAnsi="Arial" w:cs="Arial"/>
          <w:b/>
          <w:sz w:val="24"/>
          <w:lang w:val="pt-PT"/>
        </w:rPr>
      </w:pPr>
    </w:p>
    <w:p w:rsidR="004448B9" w:rsidRDefault="00DE2EFB" w:rsidP="00DE2EFB">
      <w:pPr>
        <w:spacing w:line="360" w:lineRule="auto"/>
        <w:ind w:left="284" w:firstLine="2551"/>
        <w:jc w:val="both"/>
        <w:rPr>
          <w:rFonts w:ascii="Arial" w:hAnsi="Arial" w:cs="Arial"/>
          <w:sz w:val="24"/>
          <w:lang w:val="pt-PT"/>
        </w:rPr>
      </w:pPr>
      <w:r>
        <w:rPr>
          <w:rFonts w:ascii="Arial" w:hAnsi="Arial" w:cs="Arial"/>
          <w:b/>
          <w:sz w:val="24"/>
          <w:lang w:val="pt-PT"/>
        </w:rPr>
        <w:t xml:space="preserve">Art. 1º - CONCEDER, 6% </w:t>
      </w:r>
      <w:r>
        <w:rPr>
          <w:rFonts w:ascii="Arial" w:hAnsi="Arial" w:cs="Arial"/>
          <w:sz w:val="24"/>
          <w:lang w:val="pt-PT"/>
        </w:rPr>
        <w:t xml:space="preserve">(seis) por cento de Adicional por Tempo de Serviços </w:t>
      </w:r>
      <w:r w:rsidR="0008464D" w:rsidRPr="00235D71">
        <w:rPr>
          <w:rFonts w:ascii="Arial" w:hAnsi="Arial" w:cs="Arial"/>
          <w:sz w:val="24"/>
          <w:lang w:val="pt-PT"/>
        </w:rPr>
        <w:t>prestado</w:t>
      </w:r>
      <w:r>
        <w:rPr>
          <w:rFonts w:ascii="Arial" w:hAnsi="Arial" w:cs="Arial"/>
          <w:sz w:val="24"/>
          <w:lang w:val="pt-PT"/>
        </w:rPr>
        <w:t>s</w:t>
      </w:r>
      <w:r w:rsidR="002E6C4A">
        <w:rPr>
          <w:rFonts w:ascii="Arial" w:hAnsi="Arial" w:cs="Arial"/>
          <w:sz w:val="24"/>
          <w:lang w:val="pt-PT"/>
        </w:rPr>
        <w:t xml:space="preserve"> a esta Autarquia</w:t>
      </w:r>
      <w:r w:rsidR="0008464D">
        <w:rPr>
          <w:rFonts w:ascii="Arial" w:hAnsi="Arial" w:cs="Arial"/>
          <w:sz w:val="24"/>
          <w:lang w:val="pt-PT"/>
        </w:rPr>
        <w:t xml:space="preserve"> d</w:t>
      </w:r>
      <w:r w:rsidR="007D4ADE" w:rsidRPr="0008464D">
        <w:rPr>
          <w:rFonts w:ascii="Arial" w:hAnsi="Arial" w:cs="Arial"/>
          <w:sz w:val="24"/>
          <w:lang w:val="pt-PT"/>
        </w:rPr>
        <w:t>o</w:t>
      </w:r>
      <w:r w:rsidR="002E6C4A">
        <w:rPr>
          <w:rFonts w:ascii="Arial" w:hAnsi="Arial" w:cs="Arial"/>
          <w:sz w:val="24"/>
          <w:lang w:val="pt-PT"/>
        </w:rPr>
        <w:t xml:space="preserve"> Sr. Francisco de Assis Hilgenberg</w:t>
      </w:r>
      <w:r w:rsidR="007D4ADE">
        <w:rPr>
          <w:rFonts w:ascii="Arial" w:hAnsi="Arial" w:cs="Arial"/>
          <w:sz w:val="24"/>
          <w:lang w:val="pt-PT"/>
        </w:rPr>
        <w:t xml:space="preserve">, </w:t>
      </w:r>
      <w:r w:rsidR="0008464D" w:rsidRPr="0008464D">
        <w:rPr>
          <w:rFonts w:ascii="Arial" w:hAnsi="Arial" w:cs="Arial"/>
          <w:sz w:val="24"/>
          <w:lang w:val="pt-PT"/>
        </w:rPr>
        <w:t xml:space="preserve">aprovado </w:t>
      </w:r>
      <w:r w:rsidR="00235D71">
        <w:rPr>
          <w:rFonts w:ascii="Arial" w:hAnsi="Arial" w:cs="Arial"/>
          <w:sz w:val="24"/>
          <w:lang w:val="pt-PT"/>
        </w:rPr>
        <w:t xml:space="preserve">no </w:t>
      </w:r>
      <w:r w:rsidR="0008464D" w:rsidRPr="0008464D">
        <w:rPr>
          <w:rFonts w:ascii="Arial" w:hAnsi="Arial" w:cs="Arial"/>
          <w:sz w:val="24"/>
          <w:lang w:val="pt-PT"/>
        </w:rPr>
        <w:t>concurso público 001/201</w:t>
      </w:r>
      <w:r w:rsidR="002E6C4A">
        <w:rPr>
          <w:rFonts w:ascii="Arial" w:hAnsi="Arial" w:cs="Arial"/>
          <w:sz w:val="24"/>
          <w:lang w:val="pt-PT"/>
        </w:rPr>
        <w:t xml:space="preserve">3 para </w:t>
      </w:r>
      <w:proofErr w:type="gramStart"/>
      <w:r w:rsidR="002E6C4A">
        <w:rPr>
          <w:rFonts w:ascii="Arial" w:hAnsi="Arial" w:cs="Arial"/>
          <w:sz w:val="24"/>
          <w:lang w:val="pt-PT"/>
        </w:rPr>
        <w:t>o cargo de Operador de ETA Águas Rurais</w:t>
      </w:r>
      <w:r w:rsidR="0008464D">
        <w:rPr>
          <w:rFonts w:ascii="Arial" w:hAnsi="Arial" w:cs="Arial"/>
          <w:sz w:val="24"/>
          <w:lang w:val="pt-PT"/>
        </w:rPr>
        <w:t xml:space="preserve">, a </w:t>
      </w:r>
      <w:r w:rsidR="00BB71AB" w:rsidRPr="002D275A">
        <w:rPr>
          <w:rFonts w:ascii="Arial" w:hAnsi="Arial" w:cs="Arial"/>
          <w:sz w:val="24"/>
          <w:lang w:val="pt-PT"/>
        </w:rPr>
        <w:t xml:space="preserve">partir </w:t>
      </w:r>
      <w:r w:rsidR="0008464D">
        <w:rPr>
          <w:rFonts w:ascii="Arial" w:hAnsi="Arial" w:cs="Arial"/>
          <w:sz w:val="24"/>
          <w:lang w:val="pt-PT"/>
        </w:rPr>
        <w:t>de</w:t>
      </w:r>
      <w:r w:rsidR="00BB71AB" w:rsidRPr="002D275A">
        <w:rPr>
          <w:rFonts w:ascii="Arial" w:hAnsi="Arial" w:cs="Arial"/>
          <w:sz w:val="24"/>
          <w:lang w:val="pt-PT"/>
        </w:rPr>
        <w:t xml:space="preserve"> </w:t>
      </w:r>
      <w:r w:rsidR="002E6C4A">
        <w:rPr>
          <w:rFonts w:ascii="Arial" w:hAnsi="Arial" w:cs="Arial"/>
          <w:sz w:val="24"/>
          <w:lang w:val="pt-PT"/>
        </w:rPr>
        <w:t>01/06</w:t>
      </w:r>
      <w:r w:rsidR="00D530AC">
        <w:rPr>
          <w:rFonts w:ascii="Arial" w:hAnsi="Arial" w:cs="Arial"/>
          <w:sz w:val="24"/>
          <w:lang w:val="pt-PT"/>
        </w:rPr>
        <w:t>/</w:t>
      </w:r>
      <w:r w:rsidR="007D4ADE">
        <w:rPr>
          <w:rFonts w:ascii="Arial" w:hAnsi="Arial" w:cs="Arial"/>
          <w:sz w:val="24"/>
          <w:lang w:val="pt-PT"/>
        </w:rPr>
        <w:t>201</w:t>
      </w:r>
      <w:r w:rsidR="002E6C4A">
        <w:rPr>
          <w:rFonts w:ascii="Arial" w:hAnsi="Arial" w:cs="Arial"/>
          <w:sz w:val="24"/>
          <w:lang w:val="pt-PT"/>
        </w:rPr>
        <w:t>5</w:t>
      </w:r>
      <w:proofErr w:type="gramEnd"/>
      <w:r w:rsidR="0008464D">
        <w:rPr>
          <w:rFonts w:ascii="Arial" w:hAnsi="Arial" w:cs="Arial"/>
          <w:sz w:val="24"/>
          <w:lang w:val="pt-PT"/>
        </w:rPr>
        <w:t xml:space="preserve">, </w:t>
      </w:r>
      <w:r>
        <w:rPr>
          <w:rFonts w:ascii="Arial" w:hAnsi="Arial" w:cs="Arial"/>
          <w:sz w:val="24"/>
          <w:lang w:val="pt-PT"/>
        </w:rPr>
        <w:t>c</w:t>
      </w:r>
      <w:r w:rsidR="002E6C4A">
        <w:rPr>
          <w:rFonts w:ascii="Arial" w:hAnsi="Arial" w:cs="Arial"/>
          <w:sz w:val="24"/>
          <w:lang w:val="pt-PT"/>
        </w:rPr>
        <w:t>onforme requerimento datado em 29/05</w:t>
      </w:r>
      <w:r>
        <w:rPr>
          <w:rFonts w:ascii="Arial" w:hAnsi="Arial" w:cs="Arial"/>
          <w:sz w:val="24"/>
          <w:lang w:val="pt-PT"/>
        </w:rPr>
        <w:t>/201</w:t>
      </w:r>
      <w:r w:rsidR="002E6C4A">
        <w:rPr>
          <w:rFonts w:ascii="Arial" w:hAnsi="Arial" w:cs="Arial"/>
          <w:sz w:val="24"/>
          <w:lang w:val="pt-PT"/>
        </w:rPr>
        <w:t>5</w:t>
      </w:r>
      <w:r>
        <w:rPr>
          <w:rFonts w:ascii="Arial" w:hAnsi="Arial" w:cs="Arial"/>
          <w:sz w:val="24"/>
          <w:lang w:val="pt-PT"/>
        </w:rPr>
        <w:t xml:space="preserve"> na Assessoria de Recursos Humanos e Pessoal, </w:t>
      </w:r>
      <w:r w:rsidR="0008464D">
        <w:rPr>
          <w:rFonts w:ascii="Arial" w:hAnsi="Arial" w:cs="Arial"/>
          <w:sz w:val="24"/>
          <w:lang w:val="pt-PT"/>
        </w:rPr>
        <w:t>em conformidade com o artigo nº 290 da Lei Complementar nº 006/94</w:t>
      </w:r>
      <w:r w:rsidR="00745F52">
        <w:rPr>
          <w:rFonts w:ascii="Arial" w:hAnsi="Arial" w:cs="Arial"/>
          <w:sz w:val="24"/>
          <w:lang w:val="pt-PT"/>
        </w:rPr>
        <w:t>. Sendo:</w:t>
      </w:r>
    </w:p>
    <w:p w:rsidR="0008464D" w:rsidRDefault="0008464D" w:rsidP="00D530AC">
      <w:pPr>
        <w:ind w:left="284" w:firstLine="2551"/>
        <w:jc w:val="both"/>
        <w:rPr>
          <w:rFonts w:ascii="Arial" w:hAnsi="Arial" w:cs="Arial"/>
          <w:sz w:val="24"/>
          <w:lang w:val="pt-PT"/>
        </w:rPr>
      </w:pPr>
    </w:p>
    <w:tbl>
      <w:tblPr>
        <w:tblStyle w:val="Tabelacomgrade"/>
        <w:tblW w:w="0" w:type="auto"/>
        <w:tblInd w:w="284" w:type="dxa"/>
        <w:tblLook w:val="04A0" w:firstRow="1" w:lastRow="0" w:firstColumn="1" w:lastColumn="0" w:noHBand="0" w:noVBand="1"/>
      </w:tblPr>
      <w:tblGrid>
        <w:gridCol w:w="3510"/>
        <w:gridCol w:w="2977"/>
        <w:gridCol w:w="3527"/>
      </w:tblGrid>
      <w:tr w:rsidR="00745F52" w:rsidTr="002A12F6">
        <w:tc>
          <w:tcPr>
            <w:tcW w:w="3510" w:type="dxa"/>
          </w:tcPr>
          <w:p w:rsidR="00745F52" w:rsidRDefault="00745F52" w:rsidP="00745F52">
            <w:pPr>
              <w:jc w:val="center"/>
              <w:rPr>
                <w:rFonts w:ascii="Arial" w:hAnsi="Arial" w:cs="Arial"/>
                <w:sz w:val="24"/>
                <w:lang w:val="pt-PT"/>
              </w:rPr>
            </w:pPr>
            <w:r>
              <w:rPr>
                <w:rFonts w:ascii="Arial" w:hAnsi="Arial" w:cs="Arial"/>
                <w:sz w:val="24"/>
                <w:lang w:val="pt-PT"/>
              </w:rPr>
              <w:t>FUNÇÃO</w:t>
            </w:r>
          </w:p>
        </w:tc>
        <w:tc>
          <w:tcPr>
            <w:tcW w:w="2977" w:type="dxa"/>
          </w:tcPr>
          <w:p w:rsidR="00745F52" w:rsidRDefault="00745F52" w:rsidP="00745F52">
            <w:pPr>
              <w:jc w:val="center"/>
              <w:rPr>
                <w:rFonts w:ascii="Arial" w:hAnsi="Arial" w:cs="Arial"/>
                <w:sz w:val="24"/>
                <w:lang w:val="pt-PT"/>
              </w:rPr>
            </w:pPr>
            <w:r>
              <w:rPr>
                <w:rFonts w:ascii="Arial" w:hAnsi="Arial" w:cs="Arial"/>
                <w:sz w:val="24"/>
                <w:lang w:val="pt-PT"/>
              </w:rPr>
              <w:t>PERÍODO</w:t>
            </w:r>
          </w:p>
        </w:tc>
        <w:tc>
          <w:tcPr>
            <w:tcW w:w="3527" w:type="dxa"/>
          </w:tcPr>
          <w:p w:rsidR="00745F52" w:rsidRDefault="00745F52" w:rsidP="00745F52">
            <w:pPr>
              <w:jc w:val="center"/>
              <w:rPr>
                <w:rFonts w:ascii="Arial" w:hAnsi="Arial" w:cs="Arial"/>
                <w:sz w:val="24"/>
                <w:lang w:val="pt-PT"/>
              </w:rPr>
            </w:pPr>
            <w:r>
              <w:rPr>
                <w:rFonts w:ascii="Arial" w:hAnsi="Arial" w:cs="Arial"/>
                <w:sz w:val="24"/>
                <w:lang w:val="pt-PT"/>
              </w:rPr>
              <w:t>TEMPO</w:t>
            </w:r>
          </w:p>
        </w:tc>
      </w:tr>
      <w:tr w:rsidR="00745F52" w:rsidTr="002A12F6">
        <w:tc>
          <w:tcPr>
            <w:tcW w:w="3510" w:type="dxa"/>
          </w:tcPr>
          <w:p w:rsidR="00745F52" w:rsidRDefault="00D52037" w:rsidP="002A12F6">
            <w:pPr>
              <w:rPr>
                <w:rFonts w:ascii="Arial" w:hAnsi="Arial" w:cs="Arial"/>
                <w:sz w:val="24"/>
                <w:lang w:val="pt-PT"/>
              </w:rPr>
            </w:pPr>
            <w:r>
              <w:rPr>
                <w:rFonts w:ascii="Arial" w:hAnsi="Arial" w:cs="Arial"/>
                <w:sz w:val="24"/>
                <w:lang w:val="pt-PT"/>
              </w:rPr>
              <w:t>Coordenador de Controle de Qualidade de Água e Esgoto</w:t>
            </w:r>
          </w:p>
        </w:tc>
        <w:tc>
          <w:tcPr>
            <w:tcW w:w="2977" w:type="dxa"/>
          </w:tcPr>
          <w:p w:rsidR="00745F52" w:rsidRDefault="00D52037" w:rsidP="00745F52">
            <w:pPr>
              <w:jc w:val="center"/>
              <w:rPr>
                <w:rFonts w:ascii="Arial" w:hAnsi="Arial" w:cs="Arial"/>
                <w:sz w:val="24"/>
                <w:lang w:val="pt-PT"/>
              </w:rPr>
            </w:pPr>
            <w:r>
              <w:rPr>
                <w:rFonts w:ascii="Arial" w:hAnsi="Arial" w:cs="Arial"/>
                <w:sz w:val="24"/>
                <w:lang w:val="pt-PT"/>
              </w:rPr>
              <w:t>15/02/2012 á 02/01/2013</w:t>
            </w:r>
          </w:p>
        </w:tc>
        <w:tc>
          <w:tcPr>
            <w:tcW w:w="3527" w:type="dxa"/>
          </w:tcPr>
          <w:p w:rsidR="00745F52" w:rsidRDefault="00D52037" w:rsidP="00745F52">
            <w:pPr>
              <w:jc w:val="center"/>
              <w:rPr>
                <w:rFonts w:ascii="Arial" w:hAnsi="Arial" w:cs="Arial"/>
                <w:sz w:val="24"/>
                <w:lang w:val="pt-PT"/>
              </w:rPr>
            </w:pPr>
            <w:r>
              <w:rPr>
                <w:rFonts w:ascii="Arial" w:hAnsi="Arial" w:cs="Arial"/>
                <w:sz w:val="24"/>
                <w:lang w:val="pt-PT"/>
              </w:rPr>
              <w:t>232 dias</w:t>
            </w:r>
          </w:p>
        </w:tc>
      </w:tr>
      <w:tr w:rsidR="00D52037" w:rsidTr="002A12F6">
        <w:tc>
          <w:tcPr>
            <w:tcW w:w="3510" w:type="dxa"/>
          </w:tcPr>
          <w:p w:rsidR="00D52037" w:rsidRDefault="00D52037" w:rsidP="002A12F6">
            <w:pPr>
              <w:rPr>
                <w:rFonts w:ascii="Arial" w:hAnsi="Arial" w:cs="Arial"/>
                <w:sz w:val="24"/>
                <w:lang w:val="pt-PT"/>
              </w:rPr>
            </w:pPr>
            <w:r>
              <w:rPr>
                <w:rFonts w:ascii="Arial" w:hAnsi="Arial" w:cs="Arial"/>
                <w:sz w:val="24"/>
                <w:lang w:val="pt-PT"/>
              </w:rPr>
              <w:t>Operador de ETA</w:t>
            </w:r>
          </w:p>
        </w:tc>
        <w:tc>
          <w:tcPr>
            <w:tcW w:w="2977" w:type="dxa"/>
          </w:tcPr>
          <w:p w:rsidR="00D52037" w:rsidRDefault="00D52037" w:rsidP="00745F52">
            <w:pPr>
              <w:jc w:val="center"/>
              <w:rPr>
                <w:rFonts w:ascii="Arial" w:hAnsi="Arial" w:cs="Arial"/>
                <w:sz w:val="24"/>
                <w:lang w:val="pt-PT"/>
              </w:rPr>
            </w:pPr>
            <w:r>
              <w:rPr>
                <w:rFonts w:ascii="Arial" w:hAnsi="Arial" w:cs="Arial"/>
                <w:sz w:val="24"/>
                <w:lang w:val="pt-PT"/>
              </w:rPr>
              <w:t>03/01/2013 à 01/12/2013</w:t>
            </w:r>
          </w:p>
        </w:tc>
        <w:tc>
          <w:tcPr>
            <w:tcW w:w="3527" w:type="dxa"/>
          </w:tcPr>
          <w:p w:rsidR="00D52037" w:rsidRDefault="00D52037" w:rsidP="00745F52">
            <w:pPr>
              <w:jc w:val="center"/>
              <w:rPr>
                <w:rFonts w:ascii="Arial" w:hAnsi="Arial" w:cs="Arial"/>
                <w:sz w:val="24"/>
                <w:lang w:val="pt-PT"/>
              </w:rPr>
            </w:pPr>
            <w:r>
              <w:rPr>
                <w:rFonts w:ascii="Arial" w:hAnsi="Arial" w:cs="Arial"/>
                <w:sz w:val="24"/>
                <w:lang w:val="pt-PT"/>
              </w:rPr>
              <w:t>332 dias</w:t>
            </w:r>
          </w:p>
        </w:tc>
      </w:tr>
      <w:tr w:rsidR="00D52037" w:rsidTr="002A12F6">
        <w:tc>
          <w:tcPr>
            <w:tcW w:w="3510" w:type="dxa"/>
          </w:tcPr>
          <w:p w:rsidR="00D52037" w:rsidRDefault="00D52037" w:rsidP="002A12F6">
            <w:pPr>
              <w:rPr>
                <w:rFonts w:ascii="Arial" w:hAnsi="Arial" w:cs="Arial"/>
                <w:sz w:val="24"/>
                <w:lang w:val="pt-PT"/>
              </w:rPr>
            </w:pPr>
            <w:r>
              <w:rPr>
                <w:rFonts w:ascii="Arial" w:hAnsi="Arial" w:cs="Arial"/>
                <w:sz w:val="24"/>
                <w:lang w:val="pt-PT"/>
              </w:rPr>
              <w:t>Coordenador de Controle de Qualidade de Água e Esgoto</w:t>
            </w:r>
          </w:p>
        </w:tc>
        <w:tc>
          <w:tcPr>
            <w:tcW w:w="2977" w:type="dxa"/>
          </w:tcPr>
          <w:p w:rsidR="00D52037" w:rsidRDefault="00D52037" w:rsidP="00745F52">
            <w:pPr>
              <w:jc w:val="center"/>
              <w:rPr>
                <w:rFonts w:ascii="Arial" w:hAnsi="Arial" w:cs="Arial"/>
                <w:sz w:val="24"/>
                <w:lang w:val="pt-PT"/>
              </w:rPr>
            </w:pPr>
            <w:r>
              <w:rPr>
                <w:rFonts w:ascii="Arial" w:hAnsi="Arial" w:cs="Arial"/>
                <w:sz w:val="24"/>
                <w:lang w:val="pt-PT"/>
              </w:rPr>
              <w:t>01/12/2013 à 21/05/2015</w:t>
            </w:r>
          </w:p>
        </w:tc>
        <w:tc>
          <w:tcPr>
            <w:tcW w:w="3527" w:type="dxa"/>
          </w:tcPr>
          <w:p w:rsidR="00D52037" w:rsidRDefault="00D52037" w:rsidP="00745F52">
            <w:pPr>
              <w:jc w:val="center"/>
              <w:rPr>
                <w:rFonts w:ascii="Arial" w:hAnsi="Arial" w:cs="Arial"/>
                <w:sz w:val="24"/>
                <w:lang w:val="pt-PT"/>
              </w:rPr>
            </w:pPr>
            <w:r>
              <w:rPr>
                <w:rFonts w:ascii="Arial" w:hAnsi="Arial" w:cs="Arial"/>
                <w:sz w:val="24"/>
                <w:lang w:val="pt-PT"/>
              </w:rPr>
              <w:t>536 dias</w:t>
            </w:r>
          </w:p>
        </w:tc>
      </w:tr>
      <w:tr w:rsidR="00D52037" w:rsidTr="002A12F6">
        <w:tc>
          <w:tcPr>
            <w:tcW w:w="6487" w:type="dxa"/>
            <w:gridSpan w:val="2"/>
          </w:tcPr>
          <w:p w:rsidR="00D52037" w:rsidRDefault="00D52037" w:rsidP="002A12F6">
            <w:pPr>
              <w:jc w:val="center"/>
              <w:rPr>
                <w:rFonts w:ascii="Arial" w:hAnsi="Arial" w:cs="Arial"/>
                <w:sz w:val="24"/>
                <w:lang w:val="pt-PT"/>
              </w:rPr>
            </w:pPr>
            <w:r>
              <w:rPr>
                <w:rFonts w:ascii="Arial" w:hAnsi="Arial" w:cs="Arial"/>
                <w:sz w:val="24"/>
                <w:lang w:val="pt-PT"/>
              </w:rPr>
              <w:t>Total de Dias Trabalhados</w:t>
            </w:r>
          </w:p>
        </w:tc>
        <w:tc>
          <w:tcPr>
            <w:tcW w:w="3527" w:type="dxa"/>
          </w:tcPr>
          <w:p w:rsidR="00D52037" w:rsidRDefault="002A12F6" w:rsidP="00D530AC">
            <w:pPr>
              <w:jc w:val="both"/>
              <w:rPr>
                <w:rFonts w:ascii="Arial" w:hAnsi="Arial" w:cs="Arial"/>
                <w:sz w:val="24"/>
                <w:lang w:val="pt-PT"/>
              </w:rPr>
            </w:pPr>
            <w:r>
              <w:rPr>
                <w:rFonts w:ascii="Arial" w:hAnsi="Arial" w:cs="Arial"/>
                <w:sz w:val="24"/>
                <w:lang w:val="pt-PT"/>
              </w:rPr>
              <w:t xml:space="preserve">03 anos, 03 meses e 05 </w:t>
            </w:r>
            <w:proofErr w:type="gramStart"/>
            <w:r>
              <w:rPr>
                <w:rFonts w:ascii="Arial" w:hAnsi="Arial" w:cs="Arial"/>
                <w:sz w:val="24"/>
                <w:lang w:val="pt-PT"/>
              </w:rPr>
              <w:t>dias</w:t>
            </w:r>
            <w:proofErr w:type="gramEnd"/>
          </w:p>
        </w:tc>
      </w:tr>
    </w:tbl>
    <w:p w:rsidR="0008464D" w:rsidRDefault="0008464D" w:rsidP="00D530AC">
      <w:pPr>
        <w:ind w:left="284" w:firstLine="2551"/>
        <w:jc w:val="both"/>
        <w:rPr>
          <w:rFonts w:ascii="Arial" w:hAnsi="Arial" w:cs="Arial"/>
          <w:sz w:val="24"/>
          <w:lang w:val="pt-PT"/>
        </w:rPr>
      </w:pPr>
    </w:p>
    <w:p w:rsidR="009F2B77" w:rsidRDefault="009F2B77" w:rsidP="00D530AC">
      <w:pPr>
        <w:ind w:left="2835" w:firstLine="3402"/>
        <w:jc w:val="both"/>
        <w:rPr>
          <w:rFonts w:ascii="Arial" w:hAnsi="Arial" w:cs="Arial"/>
          <w:sz w:val="24"/>
          <w:lang w:val="pt-PT"/>
        </w:rPr>
      </w:pPr>
    </w:p>
    <w:p w:rsidR="004448B9" w:rsidRPr="002D275A" w:rsidRDefault="00DE2EFB" w:rsidP="00D530AC">
      <w:pPr>
        <w:ind w:left="2408" w:firstLine="424"/>
        <w:jc w:val="both"/>
        <w:rPr>
          <w:rFonts w:ascii="Arial" w:hAnsi="Arial" w:cs="Arial"/>
          <w:sz w:val="24"/>
          <w:lang w:val="pt-PT"/>
        </w:rPr>
      </w:pPr>
      <w:r>
        <w:rPr>
          <w:rFonts w:ascii="Arial" w:hAnsi="Arial" w:cs="Arial"/>
          <w:sz w:val="24"/>
          <w:lang w:val="pt-PT"/>
        </w:rPr>
        <w:t xml:space="preserve">Art. 2º - </w:t>
      </w:r>
      <w:r w:rsidR="004448B9" w:rsidRPr="002D275A">
        <w:rPr>
          <w:rFonts w:ascii="Arial" w:hAnsi="Arial" w:cs="Arial"/>
          <w:sz w:val="24"/>
          <w:lang w:val="pt-PT"/>
        </w:rPr>
        <w:t xml:space="preserve">Registre-se, Publique-se e Cumpra-se </w:t>
      </w:r>
      <w:r w:rsidR="00C5302E">
        <w:rPr>
          <w:rFonts w:ascii="Arial" w:hAnsi="Arial" w:cs="Arial"/>
          <w:sz w:val="24"/>
          <w:lang w:val="pt-PT"/>
        </w:rPr>
        <w:t>o</w:t>
      </w:r>
      <w:r w:rsidR="004448B9" w:rsidRPr="002D275A">
        <w:rPr>
          <w:rFonts w:ascii="Arial" w:hAnsi="Arial" w:cs="Arial"/>
          <w:sz w:val="24"/>
          <w:lang w:val="pt-PT"/>
        </w:rPr>
        <w:t xml:space="preserve"> Presente </w:t>
      </w:r>
      <w:r w:rsidR="00C5302E">
        <w:rPr>
          <w:rFonts w:ascii="Arial" w:hAnsi="Arial" w:cs="Arial"/>
          <w:sz w:val="24"/>
          <w:lang w:val="pt-PT"/>
        </w:rPr>
        <w:t>Ato</w:t>
      </w:r>
      <w:r w:rsidR="004448B9" w:rsidRPr="002D275A">
        <w:rPr>
          <w:rFonts w:ascii="Arial" w:hAnsi="Arial" w:cs="Arial"/>
          <w:sz w:val="24"/>
          <w:lang w:val="pt-PT"/>
        </w:rPr>
        <w:t>.</w:t>
      </w:r>
    </w:p>
    <w:p w:rsidR="004448B9" w:rsidRPr="002D275A" w:rsidRDefault="004448B9" w:rsidP="00D530AC">
      <w:pPr>
        <w:ind w:left="2835" w:firstLine="3402"/>
        <w:jc w:val="both"/>
        <w:rPr>
          <w:rFonts w:ascii="Arial" w:hAnsi="Arial" w:cs="Arial"/>
          <w:b/>
          <w:sz w:val="24"/>
          <w:lang w:val="pt-PT"/>
        </w:rPr>
      </w:pPr>
    </w:p>
    <w:p w:rsidR="004448B9" w:rsidRDefault="004448B9" w:rsidP="002A12F6">
      <w:pPr>
        <w:ind w:firstLine="2835"/>
        <w:jc w:val="both"/>
        <w:rPr>
          <w:rFonts w:ascii="Arial" w:hAnsi="Arial" w:cs="Arial"/>
          <w:sz w:val="24"/>
          <w:lang w:val="pt-PT"/>
        </w:rPr>
      </w:pPr>
      <w:r w:rsidRPr="002D275A">
        <w:rPr>
          <w:rFonts w:ascii="Arial" w:hAnsi="Arial" w:cs="Arial"/>
          <w:b/>
          <w:sz w:val="24"/>
          <w:lang w:val="pt-PT"/>
        </w:rPr>
        <w:t>SAMAE – Serviço Autônomo Municipal de Água e Esgoto</w:t>
      </w:r>
      <w:r w:rsidRPr="002D275A">
        <w:rPr>
          <w:rFonts w:ascii="Arial" w:hAnsi="Arial" w:cs="Arial"/>
          <w:sz w:val="24"/>
          <w:lang w:val="pt-PT"/>
        </w:rPr>
        <w:t xml:space="preserve"> de Tangará da Serra, Estado de Mato </w:t>
      </w:r>
      <w:r w:rsidR="001F4EA4" w:rsidRPr="002D275A">
        <w:rPr>
          <w:rFonts w:ascii="Arial" w:hAnsi="Arial" w:cs="Arial"/>
          <w:sz w:val="24"/>
          <w:lang w:val="pt-PT"/>
        </w:rPr>
        <w:t xml:space="preserve">Grosso, </w:t>
      </w:r>
      <w:r w:rsidR="0019766D" w:rsidRPr="002D275A">
        <w:rPr>
          <w:rFonts w:ascii="Arial" w:hAnsi="Arial" w:cs="Arial"/>
          <w:sz w:val="24"/>
          <w:lang w:val="pt-PT"/>
        </w:rPr>
        <w:t xml:space="preserve">ao </w:t>
      </w:r>
      <w:r w:rsidR="002A12F6" w:rsidRPr="002A12F6">
        <w:rPr>
          <w:rFonts w:ascii="Arial" w:hAnsi="Arial" w:cs="Arial"/>
          <w:b/>
          <w:sz w:val="24"/>
          <w:lang w:val="pt-PT"/>
        </w:rPr>
        <w:t>01</w:t>
      </w:r>
      <w:r w:rsidR="00D530AC" w:rsidRPr="002A12F6">
        <w:rPr>
          <w:rFonts w:ascii="Arial" w:hAnsi="Arial" w:cs="Arial"/>
          <w:b/>
          <w:sz w:val="24"/>
          <w:lang w:val="pt-PT"/>
        </w:rPr>
        <w:t>º</w:t>
      </w:r>
      <w:r w:rsidR="00F2261E" w:rsidRPr="002A12F6">
        <w:rPr>
          <w:rFonts w:ascii="Arial" w:hAnsi="Arial" w:cs="Arial"/>
          <w:b/>
          <w:sz w:val="24"/>
          <w:lang w:val="pt-PT"/>
        </w:rPr>
        <w:t xml:space="preserve"> (</w:t>
      </w:r>
      <w:r w:rsidR="002A12F6" w:rsidRPr="002A12F6">
        <w:rPr>
          <w:rFonts w:ascii="Arial" w:hAnsi="Arial" w:cs="Arial"/>
          <w:b/>
          <w:sz w:val="24"/>
          <w:lang w:val="pt-PT"/>
        </w:rPr>
        <w:t>priemeiro)</w:t>
      </w:r>
      <w:r w:rsidR="0019766D" w:rsidRPr="002D275A">
        <w:rPr>
          <w:rFonts w:ascii="Arial" w:hAnsi="Arial" w:cs="Arial"/>
          <w:sz w:val="24"/>
          <w:lang w:val="pt-PT"/>
        </w:rPr>
        <w:t xml:space="preserve"> dia do </w:t>
      </w:r>
      <w:r w:rsidR="0050779C" w:rsidRPr="002D275A">
        <w:rPr>
          <w:rFonts w:ascii="Arial" w:hAnsi="Arial" w:cs="Arial"/>
          <w:sz w:val="24"/>
          <w:lang w:val="pt-PT"/>
        </w:rPr>
        <w:t>m</w:t>
      </w:r>
      <w:r w:rsidR="0019766D" w:rsidRPr="002D275A">
        <w:rPr>
          <w:rFonts w:ascii="Arial" w:hAnsi="Arial" w:cs="Arial"/>
          <w:sz w:val="24"/>
          <w:lang w:val="pt-PT"/>
        </w:rPr>
        <w:t xml:space="preserve">ês de </w:t>
      </w:r>
      <w:r w:rsidR="001A3EB7">
        <w:rPr>
          <w:rFonts w:ascii="Arial" w:hAnsi="Arial" w:cs="Arial"/>
          <w:sz w:val="24"/>
          <w:lang w:val="pt-PT"/>
        </w:rPr>
        <w:t>outubro</w:t>
      </w:r>
      <w:r w:rsidR="0019766D" w:rsidRPr="002D275A">
        <w:rPr>
          <w:rFonts w:ascii="Arial" w:hAnsi="Arial" w:cs="Arial"/>
          <w:sz w:val="24"/>
          <w:lang w:val="pt-PT"/>
        </w:rPr>
        <w:t xml:space="preserve"> de 201</w:t>
      </w:r>
      <w:r w:rsidR="00E409E7">
        <w:rPr>
          <w:rFonts w:ascii="Arial" w:hAnsi="Arial" w:cs="Arial"/>
          <w:sz w:val="24"/>
          <w:lang w:val="pt-PT"/>
        </w:rPr>
        <w:t>3</w:t>
      </w:r>
      <w:r w:rsidR="002A12F6">
        <w:rPr>
          <w:rFonts w:ascii="Arial" w:hAnsi="Arial" w:cs="Arial"/>
          <w:sz w:val="24"/>
          <w:lang w:val="pt-PT"/>
        </w:rPr>
        <w:t>.</w:t>
      </w:r>
    </w:p>
    <w:p w:rsidR="002A12F6" w:rsidRDefault="002A12F6" w:rsidP="002A12F6">
      <w:pPr>
        <w:ind w:firstLine="2835"/>
        <w:jc w:val="both"/>
        <w:rPr>
          <w:rFonts w:ascii="Arial" w:hAnsi="Arial" w:cs="Arial"/>
          <w:sz w:val="24"/>
          <w:lang w:val="pt-PT"/>
        </w:rPr>
      </w:pPr>
    </w:p>
    <w:p w:rsidR="00B02602" w:rsidRDefault="00B02602" w:rsidP="00D530AC">
      <w:pPr>
        <w:ind w:left="2835" w:firstLine="3402"/>
        <w:jc w:val="both"/>
        <w:rPr>
          <w:rFonts w:ascii="Arial" w:hAnsi="Arial" w:cs="Arial"/>
          <w:sz w:val="24"/>
          <w:lang w:val="pt-PT"/>
        </w:rPr>
      </w:pPr>
    </w:p>
    <w:p w:rsidR="00D530AC" w:rsidRDefault="00D530AC" w:rsidP="00D530AC">
      <w:pPr>
        <w:ind w:left="2835" w:firstLine="3402"/>
        <w:jc w:val="both"/>
        <w:rPr>
          <w:rFonts w:ascii="Arial" w:hAnsi="Arial" w:cs="Arial"/>
          <w:sz w:val="24"/>
          <w:lang w:val="pt-PT"/>
        </w:rPr>
      </w:pPr>
    </w:p>
    <w:p w:rsidR="002A12F6" w:rsidRPr="002D275A" w:rsidRDefault="002A12F6" w:rsidP="00D530AC">
      <w:pPr>
        <w:ind w:left="2835" w:firstLine="3402"/>
        <w:jc w:val="both"/>
        <w:rPr>
          <w:rFonts w:ascii="Arial" w:hAnsi="Arial" w:cs="Arial"/>
          <w:sz w:val="24"/>
          <w:lang w:val="pt-PT"/>
        </w:rPr>
      </w:pPr>
    </w:p>
    <w:p w:rsidR="00CA7BDB" w:rsidRPr="002D275A" w:rsidRDefault="00CA7BDB" w:rsidP="00D530AC">
      <w:pPr>
        <w:ind w:left="2835" w:firstLine="3402"/>
        <w:jc w:val="both"/>
        <w:rPr>
          <w:rFonts w:ascii="Arial" w:hAnsi="Arial" w:cs="Arial"/>
          <w:sz w:val="24"/>
          <w:lang w:val="pt-PT"/>
        </w:rPr>
      </w:pPr>
      <w:bookmarkStart w:id="0" w:name="_GoBack"/>
      <w:bookmarkEnd w:id="0"/>
    </w:p>
    <w:p w:rsidR="004448B9" w:rsidRPr="002D275A" w:rsidRDefault="00D27985" w:rsidP="00D530AC">
      <w:pPr>
        <w:jc w:val="center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WESLEY LOPES TORRES</w:t>
      </w:r>
    </w:p>
    <w:p w:rsidR="004448B9" w:rsidRPr="002D275A" w:rsidRDefault="004448B9" w:rsidP="00D530AC">
      <w:pPr>
        <w:pStyle w:val="Ttulo1"/>
        <w:ind w:firstLine="0"/>
        <w:rPr>
          <w:rFonts w:ascii="Arial" w:hAnsi="Arial" w:cs="Arial"/>
          <w:b/>
          <w:szCs w:val="24"/>
        </w:rPr>
      </w:pPr>
      <w:r w:rsidRPr="002D275A">
        <w:rPr>
          <w:rFonts w:ascii="Arial" w:hAnsi="Arial" w:cs="Arial"/>
          <w:b/>
          <w:szCs w:val="24"/>
        </w:rPr>
        <w:t>DIRETOR GERAL – SAMAE</w:t>
      </w:r>
    </w:p>
    <w:p w:rsidR="00D530AC" w:rsidRDefault="00D530AC" w:rsidP="00D530AC">
      <w:pPr>
        <w:ind w:left="2835"/>
        <w:rPr>
          <w:rFonts w:ascii="Arial" w:hAnsi="Arial" w:cs="Arial"/>
        </w:rPr>
      </w:pPr>
    </w:p>
    <w:sectPr w:rsidR="00D530AC" w:rsidSect="00D530AC">
      <w:headerReference w:type="default" r:id="rId8"/>
      <w:footerReference w:type="default" r:id="rId9"/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037" w:rsidRDefault="00D52037" w:rsidP="00D530AC">
      <w:r>
        <w:separator/>
      </w:r>
    </w:p>
  </w:endnote>
  <w:endnote w:type="continuationSeparator" w:id="0">
    <w:p w:rsidR="00D52037" w:rsidRDefault="00D52037" w:rsidP="00D5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2F6" w:rsidRPr="002D275A" w:rsidRDefault="002A12F6" w:rsidP="002A12F6">
    <w:pPr>
      <w:jc w:val="both"/>
      <w:rPr>
        <w:rFonts w:ascii="Arial" w:hAnsi="Arial" w:cs="Arial"/>
        <w:sz w:val="24"/>
      </w:rPr>
    </w:pPr>
    <w:r w:rsidRPr="002D275A">
      <w:rPr>
        <w:rFonts w:ascii="Arial" w:hAnsi="Arial" w:cs="Arial"/>
        <w:sz w:val="24"/>
      </w:rPr>
      <w:t>Registrado n</w:t>
    </w:r>
    <w:r>
      <w:rPr>
        <w:rFonts w:ascii="Arial" w:hAnsi="Arial" w:cs="Arial"/>
        <w:sz w:val="24"/>
      </w:rPr>
      <w:t>a</w:t>
    </w:r>
    <w:r w:rsidRPr="002D275A">
      <w:rPr>
        <w:rFonts w:ascii="Arial" w:hAnsi="Arial" w:cs="Arial"/>
        <w:sz w:val="24"/>
      </w:rPr>
      <w:t xml:space="preserve"> </w:t>
    </w:r>
    <w:r>
      <w:rPr>
        <w:rFonts w:ascii="Arial" w:hAnsi="Arial" w:cs="Arial"/>
        <w:sz w:val="24"/>
      </w:rPr>
      <w:t>Gerencia Administrativa</w:t>
    </w:r>
    <w:r w:rsidRPr="002D275A">
      <w:rPr>
        <w:rFonts w:ascii="Arial" w:hAnsi="Arial" w:cs="Arial"/>
        <w:sz w:val="24"/>
      </w:rPr>
      <w:t xml:space="preserve"> </w:t>
    </w:r>
    <w:r>
      <w:rPr>
        <w:rFonts w:ascii="Arial" w:hAnsi="Arial" w:cs="Arial"/>
        <w:sz w:val="24"/>
      </w:rPr>
      <w:t>e</w:t>
    </w:r>
    <w:r w:rsidRPr="002D275A">
      <w:rPr>
        <w:rFonts w:ascii="Arial" w:hAnsi="Arial" w:cs="Arial"/>
        <w:sz w:val="24"/>
      </w:rPr>
      <w:t xml:space="preserve"> Financeir</w:t>
    </w:r>
    <w:r>
      <w:rPr>
        <w:rFonts w:ascii="Arial" w:hAnsi="Arial" w:cs="Arial"/>
        <w:sz w:val="24"/>
      </w:rPr>
      <w:t>a</w:t>
    </w:r>
    <w:r w:rsidRPr="002D275A">
      <w:rPr>
        <w:rFonts w:ascii="Arial" w:hAnsi="Arial" w:cs="Arial"/>
        <w:sz w:val="24"/>
      </w:rPr>
      <w:t xml:space="preserve"> (</w:t>
    </w:r>
    <w:r>
      <w:rPr>
        <w:rFonts w:ascii="Arial" w:hAnsi="Arial" w:cs="Arial"/>
        <w:sz w:val="24"/>
      </w:rPr>
      <w:t>G</w:t>
    </w:r>
    <w:r w:rsidRPr="002D275A">
      <w:rPr>
        <w:rFonts w:ascii="Arial" w:hAnsi="Arial" w:cs="Arial"/>
        <w:sz w:val="24"/>
      </w:rPr>
      <w:t>ADF)</w:t>
    </w:r>
    <w:r>
      <w:rPr>
        <w:rFonts w:ascii="Arial" w:hAnsi="Arial" w:cs="Arial"/>
        <w:sz w:val="24"/>
      </w:rPr>
      <w:t>,</w:t>
    </w:r>
    <w:proofErr w:type="gramStart"/>
    <w:r>
      <w:rPr>
        <w:rFonts w:ascii="Arial" w:hAnsi="Arial" w:cs="Arial"/>
        <w:sz w:val="24"/>
      </w:rPr>
      <w:t xml:space="preserve">  </w:t>
    </w:r>
    <w:proofErr w:type="gramEnd"/>
    <w:r>
      <w:rPr>
        <w:rFonts w:ascii="Arial" w:hAnsi="Arial" w:cs="Arial"/>
        <w:sz w:val="24"/>
      </w:rPr>
      <w:t>publicado por afixação em lugar de costume na data supra e disponibilizado no site: www.samaetga.com.br</w:t>
    </w:r>
    <w:r>
      <w:rPr>
        <w:rFonts w:ascii="Arial" w:hAnsi="Arial" w:cs="Arial"/>
        <w:b/>
        <w:sz w:val="24"/>
      </w:rPr>
      <w:t>.</w:t>
    </w:r>
  </w:p>
  <w:p w:rsidR="002A12F6" w:rsidRDefault="002A12F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037" w:rsidRDefault="00D52037" w:rsidP="00D530AC">
      <w:r>
        <w:separator/>
      </w:r>
    </w:p>
  </w:footnote>
  <w:footnote w:type="continuationSeparator" w:id="0">
    <w:p w:rsidR="00D52037" w:rsidRDefault="00D52037" w:rsidP="00D53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2" w:type="dxa"/>
      <w:tblBorders>
        <w:bottom w:val="dotted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0"/>
    </w:tblGrid>
    <w:tr w:rsidR="00D52037" w:rsidTr="00D530AC">
      <w:trPr>
        <w:cantSplit/>
        <w:trHeight w:val="809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</w:tcPr>
        <w:p w:rsidR="00D52037" w:rsidRDefault="00D52037" w:rsidP="007D4ADE">
          <w:pPr>
            <w:pStyle w:val="Legenda"/>
            <w:ind w:left="-142" w:firstLine="142"/>
            <w:rPr>
              <w:rFonts w:ascii="Book Antiqua" w:hAnsi="Book Antiqua"/>
              <w:color w:val="333333"/>
            </w:rPr>
          </w:pPr>
        </w:p>
        <w:p w:rsidR="00D52037" w:rsidRDefault="00D52037" w:rsidP="007D4ADE"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6AD24E14" wp14:editId="210A3626">
                <wp:simplePos x="0" y="0"/>
                <wp:positionH relativeFrom="column">
                  <wp:posOffset>302260</wp:posOffset>
                </wp:positionH>
                <wp:positionV relativeFrom="paragraph">
                  <wp:posOffset>-168275</wp:posOffset>
                </wp:positionV>
                <wp:extent cx="1346200" cy="861695"/>
                <wp:effectExtent l="19050" t="0" r="6350" b="0"/>
                <wp:wrapThrough wrapText="bothSides">
                  <wp:wrapPolygon edited="0">
                    <wp:start x="-306" y="0"/>
                    <wp:lineTo x="-306" y="21011"/>
                    <wp:lineTo x="21702" y="21011"/>
                    <wp:lineTo x="21702" y="0"/>
                    <wp:lineTo x="-306" y="0"/>
                  </wp:wrapPolygon>
                </wp:wrapThrough>
                <wp:docPr id="2" name="Imagem 1" descr="logo SAMA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AMA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200" cy="861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52037" w:rsidRDefault="00D52037" w:rsidP="007D4ADE"/>
        <w:p w:rsidR="00D52037" w:rsidRPr="00ED241B" w:rsidRDefault="00D52037" w:rsidP="007D4ADE">
          <w:r>
            <w:rPr>
              <w:rFonts w:ascii="Book Antiqua" w:hAnsi="Book Antiqua"/>
              <w:noProof/>
              <w:color w:val="333333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FCC2467" wp14:editId="759D39AA">
                    <wp:simplePos x="0" y="0"/>
                    <wp:positionH relativeFrom="column">
                      <wp:posOffset>1884680</wp:posOffset>
                    </wp:positionH>
                    <wp:positionV relativeFrom="paragraph">
                      <wp:posOffset>-542290</wp:posOffset>
                    </wp:positionV>
                    <wp:extent cx="4561840" cy="879475"/>
                    <wp:effectExtent l="8255" t="10160" r="11430" b="5715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61840" cy="879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52037" w:rsidRPr="004120C5" w:rsidRDefault="00D52037" w:rsidP="00D530AC">
                                <w:pPr>
                                  <w:pStyle w:val="Cabealho"/>
                                  <w:tabs>
                                    <w:tab w:val="center" w:pos="5148"/>
                                  </w:tabs>
                                  <w:spacing w:after="12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Cs w:val="18"/>
                                  </w:rPr>
                                </w:pPr>
                                <w:r w:rsidRPr="004120C5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33"/>
                                    <w:szCs w:val="18"/>
                                  </w:rPr>
                                  <w:t>SERVIÇO AUTÔNOMO MUNICIPAL DE ÁGUA E ESGOTO</w:t>
                                </w:r>
                                <w:r w:rsidRPr="004120C5">
                                  <w:rPr>
                                    <w:rFonts w:ascii="Arial" w:hAnsi="Arial" w:cs="Arial"/>
                                    <w:bCs/>
                                    <w:szCs w:val="18"/>
                                  </w:rPr>
                                  <w:t>- SAMAE</w:t>
                                </w:r>
                              </w:p>
                              <w:p w:rsidR="00D52037" w:rsidRPr="004120C5" w:rsidRDefault="00D52037" w:rsidP="00D530AC">
                                <w:pPr>
                                  <w:pStyle w:val="Cabealho"/>
                                  <w:tabs>
                                    <w:tab w:val="center" w:pos="5148"/>
                                  </w:tabs>
                                  <w:spacing w:after="120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4120C5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  <w:u w:val="single"/>
                                  </w:rPr>
                                  <w:t>CNPJ: 06.068.089/0001-04</w:t>
                                </w:r>
                              </w:p>
                              <w:p w:rsidR="00D52037" w:rsidRPr="004120C5" w:rsidRDefault="00D52037" w:rsidP="00D530AC">
                                <w:pPr>
                                  <w:pStyle w:val="Cabealho"/>
                                  <w:tabs>
                                    <w:tab w:val="center" w:pos="5148"/>
                                  </w:tabs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Cs w:val="18"/>
                                  </w:rPr>
                                </w:pPr>
                                <w:r w:rsidRPr="004120C5">
                                  <w:rPr>
                                    <w:rFonts w:ascii="Arial" w:hAnsi="Arial" w:cs="Arial"/>
                                    <w:b/>
                                    <w:bCs/>
                                    <w:szCs w:val="18"/>
                                  </w:rPr>
                                  <w:t>Autarquia Municipal criada pela Lei Nº 2.100,</w:t>
                                </w:r>
                              </w:p>
                              <w:p w:rsidR="00D52037" w:rsidRPr="004120C5" w:rsidRDefault="00D52037" w:rsidP="00D530AC">
                                <w:pPr>
                                  <w:pStyle w:val="Cabealho"/>
                                  <w:tabs>
                                    <w:tab w:val="center" w:pos="5148"/>
                                  </w:tabs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Cs w:val="18"/>
                                  </w:rPr>
                                </w:pPr>
                                <w:proofErr w:type="gramStart"/>
                                <w:r w:rsidRPr="004120C5">
                                  <w:rPr>
                                    <w:rFonts w:ascii="Arial" w:hAnsi="Arial" w:cs="Arial"/>
                                    <w:b/>
                                    <w:bCs/>
                                    <w:szCs w:val="18"/>
                                  </w:rPr>
                                  <w:t>de</w:t>
                                </w:r>
                                <w:proofErr w:type="gramEnd"/>
                                <w:r w:rsidRPr="004120C5">
                                  <w:rPr>
                                    <w:rFonts w:ascii="Arial" w:hAnsi="Arial" w:cs="Arial"/>
                                    <w:b/>
                                    <w:bCs/>
                                    <w:szCs w:val="18"/>
                                  </w:rPr>
                                  <w:t xml:space="preserve"> 29 de dezembro de 2003.</w:t>
                                </w:r>
                              </w:p>
                              <w:p w:rsidR="00D52037" w:rsidRDefault="00D52037" w:rsidP="00D530AC">
                                <w:pPr>
                                  <w:pStyle w:val="Cabealho"/>
                                  <w:tabs>
                                    <w:tab w:val="center" w:pos="5148"/>
                                  </w:tabs>
                                  <w:jc w:val="center"/>
                                  <w:rPr>
                                    <w:rFonts w:ascii="Verdana" w:hAnsi="Verdana" w:cs="Arial"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52037" w:rsidRPr="00ED241B" w:rsidRDefault="00D52037" w:rsidP="00D530AC">
                                <w:pPr>
                                  <w:pStyle w:val="Cabealho"/>
                                  <w:tabs>
                                    <w:tab w:val="center" w:pos="5148"/>
                                  </w:tabs>
                                  <w:jc w:val="center"/>
                                  <w:rPr>
                                    <w:rFonts w:ascii="Verdana" w:hAnsi="Verdana" w:cs="Arial"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48.4pt;margin-top:-42.7pt;width:359.2pt;height:6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UiKQIAAFAEAAAOAAAAZHJzL2Uyb0RvYy54bWysVNuO2yAQfa/Uf0C8N07SZDex4qy22aaq&#10;tL1Iu/0AjLGNCgwFEjv9+h2wN01vL1X9gBhmOHPmzODNTa8VOQrnJZiCziZTSoThUEnTFPTL4/7V&#10;ihIfmKmYAiMKehKe3mxfvth0NhdzaEFVwhEEMT7vbEHbEGyeZZ63QjM/ASsMOmtwmgU0XZNVjnWI&#10;rlU2n06vsg5cZR1w4T2e3g1Ouk34dS14+FTXXgSiCorcQlpdWsu4ZtsNyxvHbCv5SIP9AwvNpMGk&#10;Z6g7Fhg5OPkblJbcgYc6TDjoDOpacpFqwGpm01+qeWiZFakWFMfbs0z+/8Hyj8fPjsiqoK8pMUxj&#10;ix5FH8gb6Mk8qtNZn2PQg8Ww0OMxdjlV6u098K+eGNi1zDTi1jnoWsEqZDeLN7OLqwOOjyBl9wEq&#10;TMMOARJQXzsdpUMxCKJjl07nzkQqHA8Xy6vZaoEujr7V9XpxvUwpWP582zof3gnQJG4K6rDzCZ0d&#10;732IbFj+HBKTeVCy2kulkuGacqccOTKckn36RvSfwpQhXUHXy/lyEOCvENP0/QlCy4DjrqTGKs5B&#10;LI+yvTVVGsbApBr2SFmZUcco3SBi6Mt+7EsJ1QkVdTCMNT5D3LTgvlPS4UgX1H87MCcoUe8NdmU9&#10;W0QJQzIWy+s5Gu7SU156mOEIVdBAybDdheHdHKyTTYuZhjkwcIudrGUSObZ8YDXyxrFN2o9PLL6L&#10;SztF/fgRbJ8AAAD//wMAUEsDBBQABgAIAAAAIQB8dZ0E4gAAAAsBAAAPAAAAZHJzL2Rvd25yZXYu&#10;eG1sTI/BTsMwEETvSPyDtUhcUOskbUIasqkQEojeoK3g6sZuEmGvQ+ym4e9xT3AczWjmTbmejGaj&#10;GlxnCSGeR8AU1VZ21CDsd8+zHJjzgqTQlhTCj3Kwrq6vSlFIe6Z3NW59w0IJuUIgtN73BeeubpUR&#10;bm57RcE72sEIH+TQcDmIcyg3midRlHEjOgoLrejVU6vqr+3JIOTL1/HTbRZvH3V21Ct/dz++fA+I&#10;tzfT4wMwryb/F4YLfkCHKjAd7ImkYxohWWUB3SPM8nQJ7JKI4jQBdkBIFzHwquT/P1S/AAAA//8D&#10;AFBLAQItABQABgAIAAAAIQC2gziS/gAAAOEBAAATAAAAAAAAAAAAAAAAAAAAAABbQ29udGVudF9U&#10;eXBlc10ueG1sUEsBAi0AFAAGAAgAAAAhADj9If/WAAAAlAEAAAsAAAAAAAAAAAAAAAAALwEAAF9y&#10;ZWxzLy5yZWxzUEsBAi0AFAAGAAgAAAAhAFkchSIpAgAAUAQAAA4AAAAAAAAAAAAAAAAALgIAAGRy&#10;cy9lMm9Eb2MueG1sUEsBAi0AFAAGAAgAAAAhAHx1nQTiAAAACwEAAA8AAAAAAAAAAAAAAAAAgwQA&#10;AGRycy9kb3ducmV2LnhtbFBLBQYAAAAABAAEAPMAAACSBQAAAAA=&#10;">
                    <v:textbox>
                      <w:txbxContent>
                        <w:p w:rsidR="0008464D" w:rsidRPr="004120C5" w:rsidRDefault="0008464D" w:rsidP="00D530AC">
                          <w:pPr>
                            <w:pStyle w:val="Cabealho"/>
                            <w:tabs>
                              <w:tab w:val="center" w:pos="5148"/>
                            </w:tabs>
                            <w:spacing w:after="120"/>
                            <w:jc w:val="center"/>
                            <w:rPr>
                              <w:rFonts w:ascii="Arial" w:hAnsi="Arial" w:cs="Arial"/>
                              <w:bCs/>
                              <w:szCs w:val="18"/>
                            </w:rPr>
                          </w:pPr>
                          <w:r w:rsidRPr="004120C5">
                            <w:rPr>
                              <w:rFonts w:ascii="Arial" w:hAnsi="Arial" w:cs="Arial"/>
                              <w:b/>
                              <w:bCs/>
                              <w:color w:val="333333"/>
                              <w:szCs w:val="18"/>
                            </w:rPr>
                            <w:t>SERVIÇO AUTÔNOMO MUNICIPAL DE ÁGUA E ESGOTO</w:t>
                          </w:r>
                          <w:r w:rsidRPr="004120C5">
                            <w:rPr>
                              <w:rFonts w:ascii="Arial" w:hAnsi="Arial" w:cs="Arial"/>
                              <w:bCs/>
                              <w:szCs w:val="18"/>
                            </w:rPr>
                            <w:t>- SAMAE</w:t>
                          </w:r>
                        </w:p>
                        <w:p w:rsidR="0008464D" w:rsidRPr="004120C5" w:rsidRDefault="0008464D" w:rsidP="00D530AC">
                          <w:pPr>
                            <w:pStyle w:val="Cabealho"/>
                            <w:tabs>
                              <w:tab w:val="center" w:pos="5148"/>
                            </w:tabs>
                            <w:spacing w:after="120"/>
                            <w:jc w:val="center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u w:val="single"/>
                            </w:rPr>
                          </w:pPr>
                          <w:r w:rsidRPr="004120C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u w:val="single"/>
                            </w:rPr>
                            <w:t>CNPJ: 06.068.089/0001-04</w:t>
                          </w:r>
                        </w:p>
                        <w:p w:rsidR="0008464D" w:rsidRPr="004120C5" w:rsidRDefault="0008464D" w:rsidP="00D530AC">
                          <w:pPr>
                            <w:pStyle w:val="Cabealho"/>
                            <w:tabs>
                              <w:tab w:val="center" w:pos="5148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Cs w:val="18"/>
                            </w:rPr>
                          </w:pPr>
                          <w:r w:rsidRPr="004120C5">
                            <w:rPr>
                              <w:rFonts w:ascii="Arial" w:hAnsi="Arial" w:cs="Arial"/>
                              <w:b/>
                              <w:bCs/>
                              <w:szCs w:val="18"/>
                            </w:rPr>
                            <w:t>Autarquia Municipal criada pela Lei Nº 2.100,</w:t>
                          </w:r>
                        </w:p>
                        <w:p w:rsidR="0008464D" w:rsidRPr="004120C5" w:rsidRDefault="0008464D" w:rsidP="00D530AC">
                          <w:pPr>
                            <w:pStyle w:val="Cabealho"/>
                            <w:tabs>
                              <w:tab w:val="center" w:pos="5148"/>
                            </w:tabs>
                            <w:jc w:val="center"/>
                            <w:rPr>
                              <w:rFonts w:ascii="Arial" w:hAnsi="Arial" w:cs="Arial"/>
                              <w:bCs/>
                              <w:szCs w:val="18"/>
                            </w:rPr>
                          </w:pPr>
                          <w:r w:rsidRPr="004120C5">
                            <w:rPr>
                              <w:rFonts w:ascii="Arial" w:hAnsi="Arial" w:cs="Arial"/>
                              <w:b/>
                              <w:bCs/>
                              <w:szCs w:val="18"/>
                            </w:rPr>
                            <w:t>de 29 de dezembro de 2003.</w:t>
                          </w:r>
                        </w:p>
                        <w:p w:rsidR="0008464D" w:rsidRDefault="0008464D" w:rsidP="00D530AC">
                          <w:pPr>
                            <w:pStyle w:val="Cabealho"/>
                            <w:tabs>
                              <w:tab w:val="center" w:pos="5148"/>
                            </w:tabs>
                            <w:jc w:val="center"/>
                            <w:rPr>
                              <w:rFonts w:ascii="Verdana" w:hAnsi="Verdana" w:cs="Arial"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08464D" w:rsidRPr="00ED241B" w:rsidRDefault="0008464D" w:rsidP="00D530AC">
                          <w:pPr>
                            <w:pStyle w:val="Cabealho"/>
                            <w:tabs>
                              <w:tab w:val="center" w:pos="5148"/>
                            </w:tabs>
                            <w:jc w:val="center"/>
                            <w:rPr>
                              <w:rFonts w:ascii="Verdana" w:hAnsi="Verdana" w:cs="Arial"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D52037" w:rsidTr="00D530AC">
      <w:trPr>
        <w:cantSplit/>
        <w:trHeight w:val="669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</w:tcPr>
        <w:p w:rsidR="00D52037" w:rsidRDefault="00D52037" w:rsidP="007D4ADE">
          <w:pPr>
            <w:rPr>
              <w:rFonts w:ascii="Book Antiqua" w:hAnsi="Book Antiqua"/>
              <w:color w:val="333333"/>
              <w:sz w:val="4"/>
            </w:rPr>
          </w:pPr>
        </w:p>
        <w:p w:rsidR="00D52037" w:rsidRDefault="00D52037" w:rsidP="007D4ADE">
          <w:pPr>
            <w:jc w:val="center"/>
            <w:rPr>
              <w:rFonts w:ascii="Book Antiqua" w:hAnsi="Book Antiqua"/>
              <w:color w:val="333333"/>
              <w:sz w:val="4"/>
            </w:rPr>
          </w:pPr>
        </w:p>
        <w:tbl>
          <w:tblPr>
            <w:tblW w:w="19900" w:type="dxa"/>
            <w:tblBorders>
              <w:bottom w:val="dotted" w:sz="4" w:space="0" w:color="808080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50"/>
            <w:gridCol w:w="9950"/>
          </w:tblGrid>
          <w:tr w:rsidR="00D52037" w:rsidTr="007D4ADE">
            <w:trPr>
              <w:cantSplit/>
              <w:trHeight w:val="669"/>
            </w:trPr>
            <w:tc>
              <w:tcPr>
                <w:tcW w:w="99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52037" w:rsidRDefault="00D52037" w:rsidP="007D4ADE">
                <w:pPr>
                  <w:rPr>
                    <w:rFonts w:ascii="Arial" w:hAnsi="Arial"/>
                    <w:color w:val="333333"/>
                    <w:sz w:val="18"/>
                  </w:rPr>
                </w:pPr>
                <w:r>
                  <w:rPr>
                    <w:rFonts w:ascii="Arial" w:hAnsi="Arial"/>
                    <w:noProof/>
                    <w:color w:val="333333"/>
                    <w:sz w:val="18"/>
                  </w:rPr>
                  <mc:AlternateContent>
                    <mc:Choice Requires="wps">
                      <w:drawing>
                        <wp:anchor distT="0" distB="0" distL="114300" distR="114300" simplePos="0" relativeHeight="251662336" behindDoc="0" locked="0" layoutInCell="1" allowOverlap="1" wp14:anchorId="2BBA1C14" wp14:editId="1DD405B5">
                          <wp:simplePos x="0" y="0"/>
                          <wp:positionH relativeFrom="column">
                            <wp:posOffset>-29210</wp:posOffset>
                          </wp:positionH>
                          <wp:positionV relativeFrom="paragraph">
                            <wp:posOffset>10160</wp:posOffset>
                          </wp:positionV>
                          <wp:extent cx="6431280" cy="335915"/>
                          <wp:effectExtent l="8890" t="10160" r="8255" b="6350"/>
                          <wp:wrapNone/>
                          <wp:docPr id="1" name="Text Box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431280" cy="3359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52037" w:rsidRDefault="00D52037" w:rsidP="00D530AC">
                                      <w:pPr>
                                        <w:pStyle w:val="Corpodetexto2"/>
                                        <w:spacing w:line="360" w:lineRule="auto"/>
                                        <w:jc w:val="center"/>
                                      </w:pPr>
                                      <w:r>
                                        <w:rPr>
                                          <w:rFonts w:ascii="Arial" w:hAnsi="Arial"/>
                                          <w:b/>
                                          <w:color w:val="333333"/>
                                          <w:sz w:val="22"/>
                                        </w:rPr>
                                        <w:t>“PROPORCIONANDO QUALIDADE DE VIDA À POPULAÇÃO”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22"/>
                                        </w:rPr>
                                        <w:t>.</w:t>
                                      </w:r>
                                    </w:p>
                                    <w:p w:rsidR="00D52037" w:rsidRPr="00D803A2" w:rsidRDefault="00D52037" w:rsidP="00D530A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id="Text Box 3" o:spid="_x0000_s1027" type="#_x0000_t202" style="position:absolute;margin-left:-2.3pt;margin-top:.8pt;width:506.4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nuLQIAAFcEAAAOAAAAZHJzL2Uyb0RvYy54bWysVNuO0zAQfUfiHyy/0zS9LG3UdLV0KUJa&#10;LtIuH+A4TmLheIztNilfv2MnWyLgCZEHy+MZH8+cM5Pdbd8qchbWSdA5TWdzSoTmUEpd5/Tb0/HN&#10;hhLnmS6ZAi1yehGO3u5fv9p1JhMLaECVwhIE0S7rTE4b702WJI43omVuBkZodFZgW+bRtHVSWtYh&#10;equSxXx+k3RgS2OBC+fw9H5w0n3EryrB/ZeqcsITlVPMzcfVxrUIa7Lfsay2zDSSj2mwf8iiZVLj&#10;o1eoe+YZOVn5B1QruQUHlZ9xaBOoKslFrAGrSee/VfPYMCNiLUiOM1ea3P+D5Z/PXy2RJWpHiWYt&#10;SvQkek/eQU+WgZ3OuAyDHg2G+R6PQ2So1JkH4N8d0XBomK7FnbXQNYKVmF0abiaTqwOOCyBF9wlK&#10;fIadPESgvrJtAEQyCKKjSperMiEVjoc3q2W62KCLo2+5XG/TdXyCZS+3jXX+g4CWhE1OLSof0dn5&#10;wfmQDcteQmL2oGR5lEpFw9bFQVlyZtglx/iN6G4apjTpcrpdL9YDAVOfm0LM4/c3iFZ6bHcl25xu&#10;rkEsC7S912VsRs+kGvaYstIjj4G6gUTfF/0o2ChPAeUFibUwdDdOI24asD8p6bCzc+p+nJgVlKiP&#10;GsXZpqtVGIVorNZvF2jYqaeYepjmCJVTT8mwPfhhfE7GyrrBl4Z20HCHglYych2UH7Ia08fujRKM&#10;kxbGY2rHqF//g/0zAAAA//8DAFBLAwQUAAYACAAAACEAtKPlKt8AAAAIAQAADwAAAGRycy9kb3du&#10;cmV2LnhtbEyPwU7DMBBE70j8g7VIXFBrU9I0hDgVQgLBDUoFVzd2kwh7HWw3DX/P9gSn1e6MZt9U&#10;68lZNpoQe48SrucCmMHG6x5bCdv3x1kBLCaFWlmPRsKPibCuz88qVWp/xDczblLLKARjqSR0KQ0l&#10;57HpjFNx7geDpO19cCrRGlqugzpSuLN8IUTOneqRPnRqMA+dab42ByehyJ7Hz/hy8/rR5Ht7m65W&#10;49N3kPLyYrq/A5bMlP7McMIndKiJaecPqCOzEmZZTk660zjJQhQLYDsJy2wJvK74/wL1LwAAAP//&#10;AwBQSwECLQAUAAYACAAAACEAtoM4kv4AAADhAQAAEwAAAAAAAAAAAAAAAAAAAAAAW0NvbnRlbnRf&#10;VHlwZXNdLnhtbFBLAQItABQABgAIAAAAIQA4/SH/1gAAAJQBAAALAAAAAAAAAAAAAAAAAC8BAABf&#10;cmVscy8ucmVsc1BLAQItABQABgAIAAAAIQDJwInuLQIAAFcEAAAOAAAAAAAAAAAAAAAAAC4CAABk&#10;cnMvZTJvRG9jLnhtbFBLAQItABQABgAIAAAAIQC0o+Uq3wAAAAgBAAAPAAAAAAAAAAAAAAAAAIcE&#10;AABkcnMvZG93bnJldi54bWxQSwUGAAAAAAQABADzAAAAkwUAAAAA&#10;">
                          <v:textbox>
                            <w:txbxContent>
                              <w:p w:rsidR="0008464D" w:rsidRDefault="0008464D" w:rsidP="00D530AC">
                                <w:pPr>
                                  <w:pStyle w:val="Corpodetexto2"/>
                                  <w:spacing w:line="360" w:lineRule="auto"/>
                                  <w:jc w:val="center"/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333333"/>
                                    <w:sz w:val="22"/>
                                  </w:rPr>
                                  <w:t>“PROPORCIONANDO QUALIDADE DE VIDA À POPULAÇÃO”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</w:rPr>
                                  <w:t>.</w:t>
                                </w:r>
                              </w:p>
                              <w:p w:rsidR="0008464D" w:rsidRPr="00D803A2" w:rsidRDefault="0008464D" w:rsidP="00D530AC"/>
                            </w:txbxContent>
                          </v:textbox>
                        </v:shape>
                      </w:pict>
                    </mc:Fallback>
                  </mc:AlternateContent>
                </w:r>
                <w:r>
                  <w:rPr>
                    <w:rFonts w:ascii="Arial" w:hAnsi="Arial"/>
                    <w:color w:val="333333"/>
                    <w:sz w:val="18"/>
                  </w:rPr>
                  <w:t xml:space="preserve">            </w:t>
                </w:r>
              </w:p>
              <w:p w:rsidR="00D52037" w:rsidRDefault="00D52037" w:rsidP="007D4ADE">
                <w:pPr>
                  <w:jc w:val="center"/>
                  <w:rPr>
                    <w:rFonts w:ascii="Arial" w:hAnsi="Arial"/>
                    <w:color w:val="333333"/>
                    <w:sz w:val="18"/>
                  </w:rPr>
                </w:pPr>
              </w:p>
              <w:p w:rsidR="00D52037" w:rsidRDefault="00D52037" w:rsidP="007D4ADE">
                <w:pPr>
                  <w:jc w:val="center"/>
                  <w:rPr>
                    <w:rFonts w:ascii="Arial" w:hAnsi="Arial"/>
                    <w:color w:val="333333"/>
                    <w:sz w:val="16"/>
                  </w:rPr>
                </w:pPr>
              </w:p>
            </w:tc>
            <w:tc>
              <w:tcPr>
                <w:tcW w:w="99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52037" w:rsidRDefault="00D52037" w:rsidP="007D4ADE">
                <w:pPr>
                  <w:jc w:val="center"/>
                  <w:rPr>
                    <w:rFonts w:ascii="Book Antiqua" w:hAnsi="Book Antiqua"/>
                    <w:color w:val="333333"/>
                    <w:sz w:val="4"/>
                  </w:rPr>
                </w:pPr>
              </w:p>
            </w:tc>
          </w:tr>
        </w:tbl>
        <w:p w:rsidR="00D52037" w:rsidRDefault="00D52037" w:rsidP="007D4ADE">
          <w:pPr>
            <w:jc w:val="center"/>
            <w:rPr>
              <w:rFonts w:ascii="Book Antiqua" w:hAnsi="Book Antiqua"/>
              <w:color w:val="333333"/>
              <w:sz w:val="4"/>
            </w:rPr>
          </w:pPr>
        </w:p>
      </w:tc>
    </w:tr>
  </w:tbl>
  <w:p w:rsidR="00D52037" w:rsidRDefault="00D520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B9"/>
    <w:rsid w:val="000354EF"/>
    <w:rsid w:val="00080711"/>
    <w:rsid w:val="0008464D"/>
    <w:rsid w:val="00090AED"/>
    <w:rsid w:val="000924C6"/>
    <w:rsid w:val="00103CEF"/>
    <w:rsid w:val="00105835"/>
    <w:rsid w:val="001414EB"/>
    <w:rsid w:val="00145444"/>
    <w:rsid w:val="0014701F"/>
    <w:rsid w:val="001835E3"/>
    <w:rsid w:val="0019766D"/>
    <w:rsid w:val="001A3EB7"/>
    <w:rsid w:val="001B3F25"/>
    <w:rsid w:val="001C1872"/>
    <w:rsid w:val="001C7CA4"/>
    <w:rsid w:val="001F4EA4"/>
    <w:rsid w:val="00204035"/>
    <w:rsid w:val="002115AD"/>
    <w:rsid w:val="00222953"/>
    <w:rsid w:val="00230A7E"/>
    <w:rsid w:val="00235D71"/>
    <w:rsid w:val="00263D6D"/>
    <w:rsid w:val="002A12F6"/>
    <w:rsid w:val="002D275A"/>
    <w:rsid w:val="002E090A"/>
    <w:rsid w:val="002E6C4A"/>
    <w:rsid w:val="002E7DD2"/>
    <w:rsid w:val="002F38E6"/>
    <w:rsid w:val="00300CDE"/>
    <w:rsid w:val="003374BB"/>
    <w:rsid w:val="003A5FF0"/>
    <w:rsid w:val="003D19A7"/>
    <w:rsid w:val="003E348A"/>
    <w:rsid w:val="00422867"/>
    <w:rsid w:val="00432906"/>
    <w:rsid w:val="00437900"/>
    <w:rsid w:val="004448B9"/>
    <w:rsid w:val="004711D4"/>
    <w:rsid w:val="0048097D"/>
    <w:rsid w:val="004964AB"/>
    <w:rsid w:val="004A39F0"/>
    <w:rsid w:val="004C0150"/>
    <w:rsid w:val="00504C9B"/>
    <w:rsid w:val="0050779C"/>
    <w:rsid w:val="00512A51"/>
    <w:rsid w:val="005565DD"/>
    <w:rsid w:val="005D198D"/>
    <w:rsid w:val="00602676"/>
    <w:rsid w:val="00611326"/>
    <w:rsid w:val="00622B32"/>
    <w:rsid w:val="00641502"/>
    <w:rsid w:val="00670439"/>
    <w:rsid w:val="006925E9"/>
    <w:rsid w:val="006A0E55"/>
    <w:rsid w:val="006F22B3"/>
    <w:rsid w:val="00723368"/>
    <w:rsid w:val="00745F52"/>
    <w:rsid w:val="007517A2"/>
    <w:rsid w:val="0076186D"/>
    <w:rsid w:val="00794ACF"/>
    <w:rsid w:val="007C4C9E"/>
    <w:rsid w:val="007D4ADE"/>
    <w:rsid w:val="007D590D"/>
    <w:rsid w:val="007E0F0E"/>
    <w:rsid w:val="007F33D8"/>
    <w:rsid w:val="007F7A15"/>
    <w:rsid w:val="00834922"/>
    <w:rsid w:val="008724AF"/>
    <w:rsid w:val="00875BFF"/>
    <w:rsid w:val="008836A3"/>
    <w:rsid w:val="008A13CC"/>
    <w:rsid w:val="008B6884"/>
    <w:rsid w:val="008C4903"/>
    <w:rsid w:val="008C500F"/>
    <w:rsid w:val="008E39A3"/>
    <w:rsid w:val="008F2CFB"/>
    <w:rsid w:val="0090471C"/>
    <w:rsid w:val="009464A1"/>
    <w:rsid w:val="00971A36"/>
    <w:rsid w:val="009F2B77"/>
    <w:rsid w:val="00A3281C"/>
    <w:rsid w:val="00A6003A"/>
    <w:rsid w:val="00A76817"/>
    <w:rsid w:val="00A82C7E"/>
    <w:rsid w:val="00A912A4"/>
    <w:rsid w:val="00AA521C"/>
    <w:rsid w:val="00AC61C7"/>
    <w:rsid w:val="00B02602"/>
    <w:rsid w:val="00B034D5"/>
    <w:rsid w:val="00B45C18"/>
    <w:rsid w:val="00B525CE"/>
    <w:rsid w:val="00B76C8D"/>
    <w:rsid w:val="00B77FD6"/>
    <w:rsid w:val="00BA6F5D"/>
    <w:rsid w:val="00BB1B1F"/>
    <w:rsid w:val="00BB71AB"/>
    <w:rsid w:val="00BC668F"/>
    <w:rsid w:val="00BE6568"/>
    <w:rsid w:val="00BF48FD"/>
    <w:rsid w:val="00C3554B"/>
    <w:rsid w:val="00C43B15"/>
    <w:rsid w:val="00C5302E"/>
    <w:rsid w:val="00C94046"/>
    <w:rsid w:val="00C94BFF"/>
    <w:rsid w:val="00CA7BDB"/>
    <w:rsid w:val="00CF04B5"/>
    <w:rsid w:val="00D10759"/>
    <w:rsid w:val="00D27985"/>
    <w:rsid w:val="00D3171F"/>
    <w:rsid w:val="00D52037"/>
    <w:rsid w:val="00D530AC"/>
    <w:rsid w:val="00D725F4"/>
    <w:rsid w:val="00DA46A1"/>
    <w:rsid w:val="00DA6178"/>
    <w:rsid w:val="00DB39EE"/>
    <w:rsid w:val="00DD2DE8"/>
    <w:rsid w:val="00DE2EFB"/>
    <w:rsid w:val="00E013B4"/>
    <w:rsid w:val="00E409E7"/>
    <w:rsid w:val="00E41697"/>
    <w:rsid w:val="00EA4B3F"/>
    <w:rsid w:val="00EB0B86"/>
    <w:rsid w:val="00ED6BC5"/>
    <w:rsid w:val="00F2261E"/>
    <w:rsid w:val="00F64ADB"/>
    <w:rsid w:val="00F83D50"/>
    <w:rsid w:val="00F874DB"/>
    <w:rsid w:val="00FA4217"/>
    <w:rsid w:val="00FB280E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48B9"/>
    <w:pPr>
      <w:keepNext/>
      <w:ind w:firstLine="3402"/>
      <w:jc w:val="center"/>
      <w:outlineLvl w:val="0"/>
    </w:pPr>
    <w:rPr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48B9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ecuodecorpodetexto">
    <w:name w:val="Body Text Indent"/>
    <w:basedOn w:val="Normal"/>
    <w:link w:val="RecuodecorpodetextoChar"/>
    <w:rsid w:val="004448B9"/>
    <w:pPr>
      <w:ind w:left="3402"/>
      <w:jc w:val="both"/>
    </w:pPr>
    <w:rPr>
      <w:b/>
      <w:sz w:val="24"/>
      <w:u w:val="single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4448B9"/>
    <w:rPr>
      <w:rFonts w:ascii="Times New Roman" w:eastAsia="Times New Roman" w:hAnsi="Times New Roman" w:cs="Times New Roman"/>
      <w:b/>
      <w:sz w:val="24"/>
      <w:szCs w:val="20"/>
      <w:u w:val="single"/>
      <w:lang w:val="pt-PT" w:eastAsia="pt-BR"/>
    </w:rPr>
  </w:style>
  <w:style w:type="paragraph" w:styleId="Cabealho">
    <w:name w:val="header"/>
    <w:basedOn w:val="Normal"/>
    <w:link w:val="CabealhoChar"/>
    <w:rsid w:val="004448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448B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F2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D530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30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530A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530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D530AC"/>
    <w:pPr>
      <w:jc w:val="center"/>
    </w:pPr>
    <w:rPr>
      <w:rFonts w:ascii="Bookman Old Style" w:hAnsi="Bookman Old Style"/>
      <w:b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28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81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48B9"/>
    <w:pPr>
      <w:keepNext/>
      <w:ind w:firstLine="3402"/>
      <w:jc w:val="center"/>
      <w:outlineLvl w:val="0"/>
    </w:pPr>
    <w:rPr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48B9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ecuodecorpodetexto">
    <w:name w:val="Body Text Indent"/>
    <w:basedOn w:val="Normal"/>
    <w:link w:val="RecuodecorpodetextoChar"/>
    <w:rsid w:val="004448B9"/>
    <w:pPr>
      <w:ind w:left="3402"/>
      <w:jc w:val="both"/>
    </w:pPr>
    <w:rPr>
      <w:b/>
      <w:sz w:val="24"/>
      <w:u w:val="single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4448B9"/>
    <w:rPr>
      <w:rFonts w:ascii="Times New Roman" w:eastAsia="Times New Roman" w:hAnsi="Times New Roman" w:cs="Times New Roman"/>
      <w:b/>
      <w:sz w:val="24"/>
      <w:szCs w:val="20"/>
      <w:u w:val="single"/>
      <w:lang w:val="pt-PT" w:eastAsia="pt-BR"/>
    </w:rPr>
  </w:style>
  <w:style w:type="paragraph" w:styleId="Cabealho">
    <w:name w:val="header"/>
    <w:basedOn w:val="Normal"/>
    <w:link w:val="CabealhoChar"/>
    <w:rsid w:val="004448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448B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F2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D530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30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530A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530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D530AC"/>
    <w:pPr>
      <w:jc w:val="center"/>
    </w:pPr>
    <w:rPr>
      <w:rFonts w:ascii="Bookman Old Style" w:hAnsi="Bookman Old Style"/>
      <w:b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28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81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C5793-EF8E-4FD1-BD7C-2FB7B966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Katia Alves</cp:lastModifiedBy>
  <cp:revision>3</cp:revision>
  <cp:lastPrinted>2013-10-23T16:10:00Z</cp:lastPrinted>
  <dcterms:created xsi:type="dcterms:W3CDTF">2015-07-03T19:21:00Z</dcterms:created>
  <dcterms:modified xsi:type="dcterms:W3CDTF">2016-03-09T12:22:00Z</dcterms:modified>
</cp:coreProperties>
</file>