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B9" w:rsidRDefault="004448B9" w:rsidP="00D530AC">
      <w:pPr>
        <w:pStyle w:val="Recuodecorpodetexto"/>
        <w:ind w:left="2835"/>
      </w:pPr>
    </w:p>
    <w:p w:rsidR="004448B9" w:rsidRDefault="00422867" w:rsidP="00B72B35">
      <w:pPr>
        <w:pStyle w:val="Recuodecorpodetexto"/>
        <w:ind w:left="0"/>
      </w:pPr>
      <w:r>
        <w:t>PORTARIA Nº 0</w:t>
      </w:r>
      <w:r w:rsidR="00D01FF4">
        <w:t>4</w:t>
      </w:r>
      <w:r w:rsidR="00820079">
        <w:t>7</w:t>
      </w:r>
      <w:r w:rsidR="004448B9">
        <w:t>/GD/</w:t>
      </w:r>
      <w:r w:rsidR="00F64ADB">
        <w:t>SAMAE/</w:t>
      </w:r>
      <w:r w:rsidR="004448B9">
        <w:t>201</w:t>
      </w:r>
      <w:r w:rsidR="00F64ADB">
        <w:t>3</w:t>
      </w:r>
      <w:r w:rsidR="004448B9">
        <w:t xml:space="preserve">, DE </w:t>
      </w:r>
      <w:r w:rsidR="00D01FF4">
        <w:t>13</w:t>
      </w:r>
      <w:r w:rsidR="00F64ADB">
        <w:t xml:space="preserve"> DE </w:t>
      </w:r>
      <w:r w:rsidR="00D01FF4">
        <w:t>NOVEMBRO</w:t>
      </w:r>
      <w:r w:rsidR="0019766D">
        <w:t xml:space="preserve"> </w:t>
      </w:r>
      <w:r w:rsidR="004448B9">
        <w:t>DE 201</w:t>
      </w:r>
      <w:r w:rsidR="00F64ADB">
        <w:t>3</w:t>
      </w:r>
      <w:r w:rsidR="004448B9">
        <w:t>.</w:t>
      </w:r>
    </w:p>
    <w:p w:rsidR="004448B9" w:rsidRDefault="004448B9" w:rsidP="00D530AC">
      <w:pPr>
        <w:ind w:left="2835"/>
        <w:jc w:val="both"/>
        <w:rPr>
          <w:b/>
          <w:sz w:val="24"/>
          <w:u w:val="single"/>
          <w:lang w:val="pt-PT"/>
        </w:rPr>
      </w:pPr>
    </w:p>
    <w:p w:rsidR="00B72B35" w:rsidRDefault="00B72B35" w:rsidP="00D530AC">
      <w:pPr>
        <w:ind w:left="2835"/>
        <w:jc w:val="both"/>
        <w:rPr>
          <w:b/>
          <w:sz w:val="24"/>
          <w:u w:val="single"/>
          <w:lang w:val="pt-PT"/>
        </w:rPr>
      </w:pPr>
    </w:p>
    <w:p w:rsidR="00CA7BDB" w:rsidRDefault="00CA7BDB" w:rsidP="00D530AC">
      <w:pPr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4448B9" w:rsidRPr="00987EC0" w:rsidRDefault="004448B9" w:rsidP="00B72B35">
      <w:pPr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b/>
          <w:sz w:val="24"/>
          <w:szCs w:val="24"/>
          <w:lang w:val="pt-PT"/>
        </w:rPr>
        <w:t xml:space="preserve"> Sr. </w:t>
      </w:r>
      <w:r w:rsidR="00F64ADB">
        <w:rPr>
          <w:rFonts w:ascii="Arial" w:hAnsi="Arial" w:cs="Arial"/>
          <w:b/>
          <w:sz w:val="24"/>
          <w:szCs w:val="24"/>
          <w:lang w:val="pt-PT"/>
        </w:rPr>
        <w:t>Wesley Lopes Torres</w:t>
      </w:r>
      <w:r w:rsidR="0019766D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>Diretor Geral do SAMAE</w:t>
      </w:r>
      <w:r w:rsidR="005805CE">
        <w:rPr>
          <w:rFonts w:ascii="Arial" w:hAnsi="Arial" w:cs="Arial"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>-</w:t>
      </w:r>
      <w:r w:rsidR="005805CE">
        <w:rPr>
          <w:rFonts w:ascii="Arial" w:hAnsi="Arial" w:cs="Arial"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Serviço Autonomo Municipal de Agua e Esgoto de Tangará da Serra, Estado de Mato Grosso, no uso das atribuições que lhe são conferidas pela Lei n.º </w:t>
      </w:r>
      <w:r w:rsidR="0014701F">
        <w:rPr>
          <w:rFonts w:ascii="Arial" w:hAnsi="Arial" w:cs="Arial"/>
          <w:sz w:val="24"/>
          <w:szCs w:val="24"/>
          <w:lang w:val="pt-PT"/>
        </w:rPr>
        <w:t>3</w:t>
      </w:r>
      <w:r w:rsidR="00F64ADB">
        <w:rPr>
          <w:rFonts w:ascii="Arial" w:hAnsi="Arial" w:cs="Arial"/>
          <w:sz w:val="24"/>
          <w:szCs w:val="24"/>
          <w:lang w:val="pt-PT"/>
        </w:rPr>
        <w:t>.</w:t>
      </w:r>
      <w:r w:rsidR="0014701F">
        <w:rPr>
          <w:rFonts w:ascii="Arial" w:hAnsi="Arial" w:cs="Arial"/>
          <w:sz w:val="24"/>
          <w:szCs w:val="24"/>
          <w:lang w:val="pt-PT"/>
        </w:rPr>
        <w:t>739/2012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16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fevereiro de 2012.</w:t>
      </w:r>
    </w:p>
    <w:p w:rsidR="00B02602" w:rsidRDefault="00B02602" w:rsidP="00B72B35">
      <w:pPr>
        <w:jc w:val="both"/>
        <w:rPr>
          <w:sz w:val="24"/>
          <w:lang w:val="pt-PT"/>
        </w:rPr>
      </w:pPr>
    </w:p>
    <w:p w:rsidR="00037300" w:rsidRDefault="00037300" w:rsidP="00D530AC">
      <w:pPr>
        <w:ind w:left="2835"/>
        <w:jc w:val="both"/>
        <w:rPr>
          <w:sz w:val="24"/>
          <w:lang w:val="pt-PT"/>
        </w:rPr>
      </w:pPr>
    </w:p>
    <w:p w:rsidR="004448B9" w:rsidRDefault="004448B9" w:rsidP="00B72B35">
      <w:pPr>
        <w:ind w:firstLine="708"/>
        <w:jc w:val="both"/>
        <w:rPr>
          <w:rFonts w:ascii="Arial" w:hAnsi="Arial" w:cs="Arial"/>
          <w:b/>
          <w:i/>
          <w:sz w:val="24"/>
          <w:lang w:val="pt-PT"/>
        </w:rPr>
      </w:pPr>
      <w:r w:rsidRPr="002D275A">
        <w:rPr>
          <w:rFonts w:ascii="Arial" w:hAnsi="Arial" w:cs="Arial"/>
          <w:b/>
          <w:i/>
          <w:sz w:val="24"/>
          <w:lang w:val="pt-PT"/>
        </w:rPr>
        <w:t>RESOLVE:</w:t>
      </w:r>
    </w:p>
    <w:p w:rsidR="002B4540" w:rsidRPr="002D275A" w:rsidRDefault="002B4540" w:rsidP="00D530AC">
      <w:pPr>
        <w:ind w:left="2835"/>
        <w:jc w:val="both"/>
        <w:rPr>
          <w:rFonts w:ascii="Arial" w:hAnsi="Arial" w:cs="Arial"/>
          <w:b/>
          <w:i/>
          <w:sz w:val="24"/>
          <w:lang w:val="pt-PT"/>
        </w:rPr>
      </w:pPr>
    </w:p>
    <w:p w:rsidR="004448B9" w:rsidRPr="00875E58" w:rsidRDefault="00820079" w:rsidP="00B72B35">
      <w:pPr>
        <w:ind w:firstLine="708"/>
        <w:jc w:val="both"/>
        <w:rPr>
          <w:rFonts w:ascii="Arial" w:hAnsi="Arial" w:cs="Arial"/>
          <w:b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>CONCEDER</w:t>
      </w:r>
      <w:r w:rsidR="005042B9" w:rsidRPr="005042B9">
        <w:rPr>
          <w:rFonts w:ascii="Arial" w:hAnsi="Arial" w:cs="Arial"/>
          <w:b/>
          <w:sz w:val="24"/>
          <w:lang w:val="pt-PT"/>
        </w:rPr>
        <w:t xml:space="preserve">, </w:t>
      </w:r>
      <w:r w:rsidR="005042B9" w:rsidRPr="00037300">
        <w:rPr>
          <w:rFonts w:ascii="Arial" w:hAnsi="Arial" w:cs="Arial"/>
          <w:sz w:val="24"/>
          <w:lang w:val="pt-PT"/>
        </w:rPr>
        <w:t xml:space="preserve">a </w:t>
      </w:r>
      <w:r>
        <w:rPr>
          <w:rFonts w:ascii="Arial" w:hAnsi="Arial" w:cs="Arial"/>
          <w:sz w:val="24"/>
          <w:lang w:val="pt-PT"/>
        </w:rPr>
        <w:t xml:space="preserve">Senhora </w:t>
      </w:r>
      <w:r w:rsidRPr="00875E58">
        <w:rPr>
          <w:rFonts w:ascii="Arial" w:hAnsi="Arial" w:cs="Arial"/>
          <w:b/>
          <w:sz w:val="24"/>
          <w:lang w:val="pt-PT"/>
        </w:rPr>
        <w:t>Juliana Bertoldo</w:t>
      </w:r>
      <w:r>
        <w:rPr>
          <w:rFonts w:ascii="Arial" w:hAnsi="Arial" w:cs="Arial"/>
          <w:sz w:val="24"/>
          <w:lang w:val="pt-PT"/>
        </w:rPr>
        <w:t xml:space="preserve">, portadora do CPF </w:t>
      </w:r>
      <w:r w:rsidR="00875E58">
        <w:rPr>
          <w:rFonts w:ascii="Arial" w:hAnsi="Arial" w:cs="Arial"/>
          <w:sz w:val="24"/>
          <w:lang w:val="pt-PT"/>
        </w:rPr>
        <w:t xml:space="preserve">011.313.571-83, servidora nomeada em cargo de comissão de  Coordenadora de Compras, com registro funcional nº2560, </w:t>
      </w:r>
      <w:r w:rsidR="00875E58" w:rsidRPr="00875E58">
        <w:rPr>
          <w:rFonts w:ascii="Arial" w:hAnsi="Arial" w:cs="Arial"/>
          <w:b/>
          <w:sz w:val="24"/>
          <w:lang w:val="pt-PT"/>
        </w:rPr>
        <w:t>Licença Maternidade de 120 (cento e vinte) dias</w:t>
      </w:r>
      <w:r w:rsidR="00875E58">
        <w:rPr>
          <w:rFonts w:ascii="Arial" w:hAnsi="Arial" w:cs="Arial"/>
          <w:sz w:val="24"/>
          <w:lang w:val="pt-PT"/>
        </w:rPr>
        <w:t xml:space="preserve">, nos termos de Leis Específicas e das Leis Gerais com contribuição e benefícios vinculados ao INSS, </w:t>
      </w:r>
      <w:r w:rsidR="00875E58" w:rsidRPr="00875E58">
        <w:rPr>
          <w:rFonts w:ascii="Arial" w:hAnsi="Arial" w:cs="Arial"/>
          <w:b/>
          <w:sz w:val="24"/>
          <w:lang w:val="pt-PT"/>
        </w:rPr>
        <w:t>no perído de 13/11/2013 à 12/03/2014.</w:t>
      </w:r>
    </w:p>
    <w:p w:rsidR="009F2B77" w:rsidRPr="00D01FF4" w:rsidRDefault="009F2B77" w:rsidP="00D530AC">
      <w:pPr>
        <w:ind w:left="2835" w:firstLine="3402"/>
        <w:jc w:val="both"/>
        <w:rPr>
          <w:rFonts w:ascii="Arial" w:hAnsi="Arial" w:cs="Arial"/>
          <w:sz w:val="24"/>
        </w:rPr>
      </w:pPr>
    </w:p>
    <w:p w:rsidR="004448B9" w:rsidRPr="002D275A" w:rsidRDefault="004448B9" w:rsidP="00B72B35">
      <w:pPr>
        <w:ind w:firstLine="708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sz w:val="24"/>
          <w:lang w:val="pt-PT"/>
        </w:rPr>
        <w:t xml:space="preserve">Registre-se, Publique-se e Cumpra-se </w:t>
      </w:r>
      <w:r w:rsidR="002B4540">
        <w:rPr>
          <w:rFonts w:ascii="Arial" w:hAnsi="Arial" w:cs="Arial"/>
          <w:sz w:val="24"/>
          <w:lang w:val="pt-PT"/>
        </w:rPr>
        <w:t>o</w:t>
      </w:r>
      <w:r w:rsidRPr="002D275A">
        <w:rPr>
          <w:rFonts w:ascii="Arial" w:hAnsi="Arial" w:cs="Arial"/>
          <w:sz w:val="24"/>
          <w:lang w:val="pt-PT"/>
        </w:rPr>
        <w:t xml:space="preserve"> Presente </w:t>
      </w:r>
      <w:r w:rsidR="002B4540">
        <w:rPr>
          <w:rFonts w:ascii="Arial" w:hAnsi="Arial" w:cs="Arial"/>
          <w:sz w:val="24"/>
          <w:lang w:val="pt-PT"/>
        </w:rPr>
        <w:t>Ato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D530AC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</w:p>
    <w:p w:rsidR="004448B9" w:rsidRPr="002D275A" w:rsidRDefault="004448B9" w:rsidP="00B72B35">
      <w:pPr>
        <w:ind w:firstLine="708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b/>
          <w:sz w:val="24"/>
          <w:lang w:val="pt-PT"/>
        </w:rPr>
        <w:t>SAMAE – Serviço Autônomo Municipal de Água e Esgoto</w:t>
      </w:r>
      <w:r w:rsidRPr="002D275A">
        <w:rPr>
          <w:rFonts w:ascii="Arial" w:hAnsi="Arial" w:cs="Arial"/>
          <w:sz w:val="24"/>
          <w:lang w:val="pt-PT"/>
        </w:rPr>
        <w:t xml:space="preserve"> de Tangará da Serra, Estado de Mato </w:t>
      </w:r>
      <w:r w:rsidR="001F4EA4" w:rsidRPr="002D275A">
        <w:rPr>
          <w:rFonts w:ascii="Arial" w:hAnsi="Arial" w:cs="Arial"/>
          <w:sz w:val="24"/>
          <w:lang w:val="pt-PT"/>
        </w:rPr>
        <w:t xml:space="preserve">Grosso, </w:t>
      </w:r>
      <w:r w:rsidR="0019766D" w:rsidRPr="002D275A">
        <w:rPr>
          <w:rFonts w:ascii="Arial" w:hAnsi="Arial" w:cs="Arial"/>
          <w:sz w:val="24"/>
          <w:lang w:val="pt-PT"/>
        </w:rPr>
        <w:t xml:space="preserve">ao </w:t>
      </w:r>
      <w:r w:rsidR="00D01FF4">
        <w:rPr>
          <w:rFonts w:ascii="Arial" w:hAnsi="Arial" w:cs="Arial"/>
          <w:sz w:val="24"/>
          <w:lang w:val="pt-PT"/>
        </w:rPr>
        <w:t>13</w:t>
      </w:r>
      <w:r w:rsidR="00D530AC">
        <w:rPr>
          <w:rFonts w:ascii="Arial" w:hAnsi="Arial" w:cs="Arial"/>
          <w:sz w:val="24"/>
          <w:lang w:val="pt-PT"/>
        </w:rPr>
        <w:t>º</w:t>
      </w:r>
      <w:r w:rsidR="00F2261E">
        <w:rPr>
          <w:rFonts w:ascii="Arial" w:hAnsi="Arial" w:cs="Arial"/>
          <w:sz w:val="24"/>
          <w:lang w:val="pt-PT"/>
        </w:rPr>
        <w:t xml:space="preserve"> (</w:t>
      </w:r>
      <w:r w:rsidR="00D01FF4">
        <w:rPr>
          <w:rFonts w:ascii="Arial" w:hAnsi="Arial" w:cs="Arial"/>
          <w:sz w:val="24"/>
          <w:lang w:val="pt-PT"/>
        </w:rPr>
        <w:t>décimo terceiro</w:t>
      </w:r>
      <w:r w:rsidR="00F2261E">
        <w:rPr>
          <w:rFonts w:ascii="Arial" w:hAnsi="Arial" w:cs="Arial"/>
          <w:sz w:val="24"/>
          <w:lang w:val="pt-PT"/>
        </w:rPr>
        <w:t>)</w:t>
      </w:r>
      <w:r w:rsidR="0019766D" w:rsidRPr="002D275A">
        <w:rPr>
          <w:rFonts w:ascii="Arial" w:hAnsi="Arial" w:cs="Arial"/>
          <w:sz w:val="24"/>
          <w:lang w:val="pt-PT"/>
        </w:rPr>
        <w:t xml:space="preserve"> dia do </w:t>
      </w:r>
      <w:r w:rsidR="0050779C" w:rsidRPr="002D275A">
        <w:rPr>
          <w:rFonts w:ascii="Arial" w:hAnsi="Arial" w:cs="Arial"/>
          <w:sz w:val="24"/>
          <w:lang w:val="pt-PT"/>
        </w:rPr>
        <w:t>m</w:t>
      </w:r>
      <w:r w:rsidR="0019766D" w:rsidRPr="002D275A">
        <w:rPr>
          <w:rFonts w:ascii="Arial" w:hAnsi="Arial" w:cs="Arial"/>
          <w:sz w:val="24"/>
          <w:lang w:val="pt-PT"/>
        </w:rPr>
        <w:t xml:space="preserve">ês de </w:t>
      </w:r>
      <w:r w:rsidR="00D01FF4">
        <w:rPr>
          <w:rFonts w:ascii="Arial" w:hAnsi="Arial" w:cs="Arial"/>
          <w:sz w:val="24"/>
          <w:lang w:val="pt-PT"/>
        </w:rPr>
        <w:t>novembro</w:t>
      </w:r>
      <w:r w:rsidR="0019766D" w:rsidRPr="002D275A">
        <w:rPr>
          <w:rFonts w:ascii="Arial" w:hAnsi="Arial" w:cs="Arial"/>
          <w:sz w:val="24"/>
          <w:lang w:val="pt-PT"/>
        </w:rPr>
        <w:t xml:space="preserve"> de 201</w:t>
      </w:r>
      <w:r w:rsidR="00E409E7">
        <w:rPr>
          <w:rFonts w:ascii="Arial" w:hAnsi="Arial" w:cs="Arial"/>
          <w:sz w:val="24"/>
          <w:lang w:val="pt-PT"/>
        </w:rPr>
        <w:t>3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B02602" w:rsidRDefault="00B02602" w:rsidP="00B72B35">
      <w:pPr>
        <w:jc w:val="both"/>
        <w:rPr>
          <w:rFonts w:ascii="Arial" w:hAnsi="Arial" w:cs="Arial"/>
          <w:sz w:val="24"/>
          <w:lang w:val="pt-PT"/>
        </w:rPr>
      </w:pPr>
    </w:p>
    <w:p w:rsidR="0048097D" w:rsidRDefault="0048097D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48097D" w:rsidRDefault="0048097D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D530AC" w:rsidRPr="002D275A" w:rsidRDefault="00D530AC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CA7BDB" w:rsidRPr="002D275A" w:rsidRDefault="00CA7BDB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D27985" w:rsidP="00D530AC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WESLEY LOPES TORRES</w:t>
      </w:r>
    </w:p>
    <w:p w:rsidR="004448B9" w:rsidRPr="002B4540" w:rsidRDefault="002B4540" w:rsidP="00D530AC">
      <w:pPr>
        <w:pStyle w:val="Ttulo1"/>
        <w:ind w:firstLine="0"/>
        <w:rPr>
          <w:rFonts w:ascii="Arial" w:hAnsi="Arial" w:cs="Arial"/>
          <w:szCs w:val="24"/>
        </w:rPr>
      </w:pPr>
      <w:r w:rsidRPr="002B4540">
        <w:rPr>
          <w:rFonts w:ascii="Arial" w:hAnsi="Arial" w:cs="Arial"/>
          <w:szCs w:val="24"/>
        </w:rPr>
        <w:t>Diretor Geral</w:t>
      </w:r>
      <w:r w:rsidR="004448B9" w:rsidRPr="002B4540">
        <w:rPr>
          <w:rFonts w:ascii="Arial" w:hAnsi="Arial" w:cs="Arial"/>
          <w:szCs w:val="24"/>
        </w:rPr>
        <w:t xml:space="preserve"> – SAMAE</w:t>
      </w:r>
    </w:p>
    <w:p w:rsidR="004448B9" w:rsidRDefault="004448B9" w:rsidP="00D530AC">
      <w:pPr>
        <w:ind w:left="2835"/>
        <w:rPr>
          <w:rFonts w:ascii="Arial" w:hAnsi="Arial" w:cs="Arial"/>
        </w:rPr>
      </w:pPr>
    </w:p>
    <w:p w:rsidR="006F22B3" w:rsidRDefault="006F22B3" w:rsidP="00D530AC">
      <w:pPr>
        <w:ind w:left="2835"/>
        <w:rPr>
          <w:rFonts w:ascii="Arial" w:hAnsi="Arial" w:cs="Arial"/>
        </w:rPr>
      </w:pPr>
    </w:p>
    <w:p w:rsidR="006F22B3" w:rsidRDefault="006F22B3" w:rsidP="00D530AC">
      <w:pPr>
        <w:ind w:left="2835"/>
        <w:rPr>
          <w:rFonts w:ascii="Arial" w:hAnsi="Arial" w:cs="Arial"/>
        </w:rPr>
      </w:pPr>
    </w:p>
    <w:p w:rsidR="00D530AC" w:rsidRDefault="00D530AC" w:rsidP="00D530AC">
      <w:pPr>
        <w:ind w:left="2835"/>
        <w:rPr>
          <w:rFonts w:ascii="Arial" w:hAnsi="Arial" w:cs="Arial"/>
        </w:rPr>
      </w:pPr>
    </w:p>
    <w:p w:rsidR="00D530AC" w:rsidRDefault="00D530AC" w:rsidP="00D530AC">
      <w:pPr>
        <w:ind w:left="2835"/>
        <w:rPr>
          <w:rFonts w:ascii="Arial" w:hAnsi="Arial" w:cs="Arial"/>
        </w:rPr>
      </w:pPr>
    </w:p>
    <w:p w:rsidR="00B02602" w:rsidRDefault="00B02602" w:rsidP="00D530AC">
      <w:pPr>
        <w:ind w:left="2835"/>
        <w:rPr>
          <w:rFonts w:ascii="Arial" w:hAnsi="Arial" w:cs="Arial"/>
        </w:rPr>
      </w:pPr>
    </w:p>
    <w:p w:rsidR="00037300" w:rsidRDefault="00037300" w:rsidP="00D530AC">
      <w:pPr>
        <w:ind w:left="2835"/>
        <w:rPr>
          <w:rFonts w:ascii="Arial" w:hAnsi="Arial" w:cs="Arial"/>
        </w:rPr>
      </w:pPr>
    </w:p>
    <w:p w:rsidR="00037300" w:rsidRDefault="00037300" w:rsidP="00D530AC">
      <w:pPr>
        <w:ind w:left="2835"/>
        <w:rPr>
          <w:rFonts w:ascii="Arial" w:hAnsi="Arial" w:cs="Arial"/>
        </w:rPr>
      </w:pPr>
    </w:p>
    <w:p w:rsidR="00CA7BDB" w:rsidRDefault="00CA7BDB" w:rsidP="00D530AC">
      <w:pPr>
        <w:ind w:left="2835"/>
        <w:rPr>
          <w:rFonts w:ascii="Arial" w:hAnsi="Arial" w:cs="Arial"/>
        </w:rPr>
      </w:pPr>
    </w:p>
    <w:p w:rsidR="007517A2" w:rsidRPr="002D275A" w:rsidRDefault="004448B9" w:rsidP="00D530AC">
      <w:pPr>
        <w:jc w:val="both"/>
        <w:rPr>
          <w:rFonts w:ascii="Arial" w:hAnsi="Arial" w:cs="Arial"/>
          <w:sz w:val="24"/>
        </w:rPr>
      </w:pPr>
      <w:r w:rsidRPr="002D275A">
        <w:rPr>
          <w:rFonts w:ascii="Arial" w:hAnsi="Arial" w:cs="Arial"/>
          <w:sz w:val="24"/>
        </w:rPr>
        <w:t>Registrado n</w:t>
      </w:r>
      <w:r w:rsidR="00D27985"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</w:t>
      </w:r>
      <w:r w:rsidR="00D27985">
        <w:rPr>
          <w:rFonts w:ascii="Arial" w:hAnsi="Arial" w:cs="Arial"/>
          <w:sz w:val="24"/>
        </w:rPr>
        <w:t xml:space="preserve">Gerencia </w:t>
      </w:r>
      <w:r w:rsidR="00D530AC">
        <w:rPr>
          <w:rFonts w:ascii="Arial" w:hAnsi="Arial" w:cs="Arial"/>
          <w:sz w:val="24"/>
        </w:rPr>
        <w:t>Administrativa</w:t>
      </w:r>
      <w:r w:rsidRPr="002D275A">
        <w:rPr>
          <w:rFonts w:ascii="Arial" w:hAnsi="Arial" w:cs="Arial"/>
          <w:sz w:val="24"/>
        </w:rPr>
        <w:t xml:space="preserve"> </w:t>
      </w:r>
      <w:r w:rsidR="00D530AC">
        <w:rPr>
          <w:rFonts w:ascii="Arial" w:hAnsi="Arial" w:cs="Arial"/>
          <w:sz w:val="24"/>
        </w:rPr>
        <w:t>e</w:t>
      </w:r>
      <w:r w:rsidRPr="002D275A">
        <w:rPr>
          <w:rFonts w:ascii="Arial" w:hAnsi="Arial" w:cs="Arial"/>
          <w:sz w:val="24"/>
        </w:rPr>
        <w:t xml:space="preserve"> </w:t>
      </w:r>
      <w:proofErr w:type="gramStart"/>
      <w:r w:rsidRPr="002D275A">
        <w:rPr>
          <w:rFonts w:ascii="Arial" w:hAnsi="Arial" w:cs="Arial"/>
          <w:sz w:val="24"/>
        </w:rPr>
        <w:t>Financeir</w:t>
      </w:r>
      <w:r w:rsidR="00D530AC"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(</w:t>
      </w:r>
      <w:r w:rsidR="00B02602">
        <w:rPr>
          <w:rFonts w:ascii="Arial" w:hAnsi="Arial" w:cs="Arial"/>
          <w:sz w:val="24"/>
        </w:rPr>
        <w:t>G</w:t>
      </w:r>
      <w:r w:rsidRPr="002D275A">
        <w:rPr>
          <w:rFonts w:ascii="Arial" w:hAnsi="Arial" w:cs="Arial"/>
          <w:sz w:val="24"/>
        </w:rPr>
        <w:t>ADF)</w:t>
      </w:r>
      <w:r w:rsidR="005D198D" w:rsidRPr="002D275A">
        <w:rPr>
          <w:rFonts w:ascii="Arial" w:hAnsi="Arial" w:cs="Arial"/>
          <w:sz w:val="24"/>
        </w:rPr>
        <w:t xml:space="preserve"> </w:t>
      </w:r>
      <w:r w:rsidR="00037300">
        <w:rPr>
          <w:rFonts w:ascii="Arial" w:hAnsi="Arial" w:cs="Arial"/>
          <w:sz w:val="24"/>
        </w:rPr>
        <w:t>e publicado</w:t>
      </w:r>
      <w:proofErr w:type="gramEnd"/>
      <w:r w:rsidR="00037300">
        <w:rPr>
          <w:rFonts w:ascii="Arial" w:hAnsi="Arial" w:cs="Arial"/>
          <w:sz w:val="24"/>
        </w:rPr>
        <w:t xml:space="preserve"> por afixação em lugar de costume na data supra e disponibilizado no site: www.samaetga.com.br</w:t>
      </w:r>
      <w:r w:rsidR="002D275A">
        <w:rPr>
          <w:rFonts w:ascii="Arial" w:hAnsi="Arial" w:cs="Arial"/>
          <w:b/>
          <w:sz w:val="24"/>
        </w:rPr>
        <w:t>.</w:t>
      </w:r>
    </w:p>
    <w:sectPr w:rsidR="007517A2" w:rsidRPr="002D275A" w:rsidSect="00B72B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79" w:rsidRDefault="00820079" w:rsidP="00D530AC">
      <w:r>
        <w:separator/>
      </w:r>
    </w:p>
  </w:endnote>
  <w:endnote w:type="continuationSeparator" w:id="0">
    <w:p w:rsidR="00820079" w:rsidRDefault="00820079" w:rsidP="00D5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79" w:rsidRDefault="00820079" w:rsidP="00D530AC">
      <w:r>
        <w:separator/>
      </w:r>
    </w:p>
  </w:footnote>
  <w:footnote w:type="continuationSeparator" w:id="0">
    <w:p w:rsidR="00820079" w:rsidRDefault="00820079" w:rsidP="00D5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2" w:type="dxa"/>
      <w:tblBorders>
        <w:bottom w:val="dotted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0490"/>
    </w:tblGrid>
    <w:tr w:rsidR="00820079" w:rsidTr="00D530AC">
      <w:trPr>
        <w:cantSplit/>
        <w:trHeight w:val="80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820079" w:rsidRDefault="00820079" w:rsidP="005805CE">
          <w:pPr>
            <w:pStyle w:val="Legenda"/>
            <w:ind w:left="-142" w:firstLine="142"/>
            <w:rPr>
              <w:rFonts w:ascii="Book Antiqua" w:hAnsi="Book Antiqua"/>
              <w:color w:val="333333"/>
            </w:rPr>
          </w:pPr>
        </w:p>
        <w:p w:rsidR="00820079" w:rsidRDefault="00820079" w:rsidP="005805CE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-168275</wp:posOffset>
                </wp:positionV>
                <wp:extent cx="1346200" cy="861695"/>
                <wp:effectExtent l="19050" t="0" r="6350" b="0"/>
                <wp:wrapThrough wrapText="bothSides">
                  <wp:wrapPolygon edited="0">
                    <wp:start x="-306" y="0"/>
                    <wp:lineTo x="-306" y="21011"/>
                    <wp:lineTo x="21702" y="21011"/>
                    <wp:lineTo x="21702" y="0"/>
                    <wp:lineTo x="-306" y="0"/>
                  </wp:wrapPolygon>
                </wp:wrapThrough>
                <wp:docPr id="2" name="Imagem 1" descr="logo SAM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AM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20079" w:rsidRDefault="00820079" w:rsidP="005805CE"/>
        <w:p w:rsidR="00820079" w:rsidRPr="00ED241B" w:rsidRDefault="00820079" w:rsidP="005805CE">
          <w:r w:rsidRPr="001947EB">
            <w:rPr>
              <w:rFonts w:ascii="Book Antiqua" w:hAnsi="Book Antiqua"/>
              <w:noProof/>
              <w:color w:val="333333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48.4pt;margin-top:-42.7pt;width:359.2pt;height:69.25pt;z-index:251661312;mso-width-relative:margin;mso-height-relative:margin">
                <v:textbox style="mso-next-textbox:#_x0000_s2050">
                  <w:txbxContent>
                    <w:p w:rsidR="00820079" w:rsidRPr="004120C5" w:rsidRDefault="00820079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color w:val="333333"/>
                          <w:szCs w:val="18"/>
                        </w:rPr>
                        <w:t>SERVIÇO AUTÔNOMO MUNICIPAL DE ÁGUA E ESGOTO</w:t>
                      </w:r>
                      <w:r w:rsidRPr="004120C5">
                        <w:rPr>
                          <w:rFonts w:ascii="Arial" w:hAnsi="Arial" w:cs="Arial"/>
                          <w:bCs/>
                          <w:szCs w:val="18"/>
                        </w:rPr>
                        <w:t>- SAMAE</w:t>
                      </w:r>
                    </w:p>
                    <w:p w:rsidR="00820079" w:rsidRPr="004120C5" w:rsidRDefault="00820079" w:rsidP="00D530AC">
                      <w:pPr>
                        <w:pStyle w:val="Cabealho"/>
                        <w:tabs>
                          <w:tab w:val="center" w:pos="5148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120C5"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  <w:t>CNPJ: 06.068.089/0001-04</w:t>
                      </w:r>
                    </w:p>
                    <w:p w:rsidR="00820079" w:rsidRPr="004120C5" w:rsidRDefault="00820079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Autarquia Municipal criada pela Lei Nº 2.100,</w:t>
                      </w:r>
                    </w:p>
                    <w:p w:rsidR="00820079" w:rsidRPr="004120C5" w:rsidRDefault="00820079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Arial" w:hAnsi="Arial" w:cs="Arial"/>
                          <w:bCs/>
                          <w:szCs w:val="18"/>
                        </w:rPr>
                      </w:pPr>
                      <w:proofErr w:type="gramStart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de</w:t>
                      </w:r>
                      <w:proofErr w:type="gramEnd"/>
                      <w:r w:rsidRPr="004120C5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29 de dezembro de 2003.</w:t>
                      </w:r>
                    </w:p>
                    <w:p w:rsidR="00820079" w:rsidRDefault="00820079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  <w:p w:rsidR="00820079" w:rsidRPr="00ED241B" w:rsidRDefault="00820079" w:rsidP="00D530AC">
                      <w:pPr>
                        <w:pStyle w:val="Cabealho"/>
                        <w:tabs>
                          <w:tab w:val="center" w:pos="5148"/>
                        </w:tabs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w:r>
        </w:p>
      </w:tc>
    </w:tr>
    <w:tr w:rsidR="00820079" w:rsidTr="00D530AC">
      <w:trPr>
        <w:cantSplit/>
        <w:trHeight w:val="66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820079" w:rsidRDefault="00820079" w:rsidP="005805CE">
          <w:pPr>
            <w:rPr>
              <w:rFonts w:ascii="Book Antiqua" w:hAnsi="Book Antiqua"/>
              <w:color w:val="333333"/>
              <w:sz w:val="4"/>
            </w:rPr>
          </w:pPr>
        </w:p>
        <w:p w:rsidR="00820079" w:rsidRDefault="00820079" w:rsidP="005805CE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  <w:tbl>
          <w:tblPr>
            <w:tblW w:w="19900" w:type="dxa"/>
            <w:tblBorders>
              <w:bottom w:val="dotted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9950"/>
            <w:gridCol w:w="9950"/>
          </w:tblGrid>
          <w:tr w:rsidR="00820079" w:rsidTr="005805CE">
            <w:trPr>
              <w:cantSplit/>
              <w:trHeight w:val="669"/>
            </w:trPr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20079" w:rsidRDefault="00820079" w:rsidP="005805CE">
                <w:pPr>
                  <w:rPr>
                    <w:rFonts w:ascii="Arial" w:hAnsi="Arial"/>
                    <w:color w:val="333333"/>
                    <w:sz w:val="18"/>
                  </w:rPr>
                </w:pPr>
                <w:r>
                  <w:rPr>
                    <w:rFonts w:ascii="Arial" w:hAnsi="Arial"/>
                    <w:noProof/>
                    <w:color w:val="333333"/>
                    <w:sz w:val="18"/>
                    <w:lang w:eastAsia="en-US"/>
                  </w:rPr>
                  <w:pict>
                    <v:shape id="_x0000_s2051" type="#_x0000_t202" style="position:absolute;margin-left:-2.3pt;margin-top:.8pt;width:506.4pt;height:26.45pt;z-index:251662336;mso-width-relative:margin;mso-height-relative:margin">
                      <v:textbox style="mso-next-textbox:#_x0000_s2051">
                        <w:txbxContent>
                          <w:p w:rsidR="00820079" w:rsidRDefault="00820079" w:rsidP="00D530AC">
                            <w:pPr>
                              <w:pStyle w:val="Corpodetexto2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2"/>
                              </w:rPr>
                              <w:t>MISSÃO: “PROPORCIONAR QUALIDADE DE VIDA À POPULAÇÃO”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.</w:t>
                            </w:r>
                          </w:p>
                          <w:p w:rsidR="00820079" w:rsidRPr="00D803A2" w:rsidRDefault="00820079" w:rsidP="00D530AC"/>
                        </w:txbxContent>
                      </v:textbox>
                    </v:shape>
                  </w:pict>
                </w:r>
                <w:r>
                  <w:rPr>
                    <w:rFonts w:ascii="Arial" w:hAnsi="Arial"/>
                    <w:color w:val="333333"/>
                    <w:sz w:val="18"/>
                  </w:rPr>
                  <w:t xml:space="preserve">            </w:t>
                </w:r>
              </w:p>
              <w:p w:rsidR="00820079" w:rsidRDefault="00820079" w:rsidP="005805CE">
                <w:pPr>
                  <w:jc w:val="center"/>
                  <w:rPr>
                    <w:rFonts w:ascii="Arial" w:hAnsi="Arial"/>
                    <w:color w:val="333333"/>
                    <w:sz w:val="18"/>
                  </w:rPr>
                </w:pPr>
              </w:p>
              <w:p w:rsidR="00820079" w:rsidRDefault="00820079" w:rsidP="005805CE">
                <w:pPr>
                  <w:jc w:val="center"/>
                  <w:rPr>
                    <w:rFonts w:ascii="Arial" w:hAnsi="Arial"/>
                    <w:color w:val="333333"/>
                    <w:sz w:val="16"/>
                  </w:rPr>
                </w:pPr>
              </w:p>
            </w:tc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20079" w:rsidRDefault="00820079" w:rsidP="005805CE">
                <w:pPr>
                  <w:jc w:val="center"/>
                  <w:rPr>
                    <w:rFonts w:ascii="Book Antiqua" w:hAnsi="Book Antiqua"/>
                    <w:color w:val="333333"/>
                    <w:sz w:val="4"/>
                  </w:rPr>
                </w:pPr>
              </w:p>
            </w:tc>
          </w:tr>
        </w:tbl>
        <w:p w:rsidR="00820079" w:rsidRDefault="00820079" w:rsidP="005805CE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</w:tc>
    </w:tr>
  </w:tbl>
  <w:p w:rsidR="00820079" w:rsidRDefault="008200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48B9"/>
    <w:rsid w:val="00000FA3"/>
    <w:rsid w:val="000354EF"/>
    <w:rsid w:val="00037300"/>
    <w:rsid w:val="00080711"/>
    <w:rsid w:val="00090AED"/>
    <w:rsid w:val="000924C6"/>
    <w:rsid w:val="00095098"/>
    <w:rsid w:val="000E74DE"/>
    <w:rsid w:val="00103CEF"/>
    <w:rsid w:val="00105835"/>
    <w:rsid w:val="00133442"/>
    <w:rsid w:val="00145444"/>
    <w:rsid w:val="0014701F"/>
    <w:rsid w:val="00166CB5"/>
    <w:rsid w:val="001835E3"/>
    <w:rsid w:val="001947EB"/>
    <w:rsid w:val="0019766D"/>
    <w:rsid w:val="001B3F25"/>
    <w:rsid w:val="001B5B1D"/>
    <w:rsid w:val="001C7CA4"/>
    <w:rsid w:val="001F4EA4"/>
    <w:rsid w:val="00204035"/>
    <w:rsid w:val="002115AD"/>
    <w:rsid w:val="00230A7E"/>
    <w:rsid w:val="00263D6D"/>
    <w:rsid w:val="002B4540"/>
    <w:rsid w:val="002D275A"/>
    <w:rsid w:val="002E090A"/>
    <w:rsid w:val="002E7DD2"/>
    <w:rsid w:val="002F38E6"/>
    <w:rsid w:val="00300CDE"/>
    <w:rsid w:val="003374BB"/>
    <w:rsid w:val="003A5FF0"/>
    <w:rsid w:val="003B472F"/>
    <w:rsid w:val="003D19A7"/>
    <w:rsid w:val="003E348A"/>
    <w:rsid w:val="00422867"/>
    <w:rsid w:val="00432906"/>
    <w:rsid w:val="00437900"/>
    <w:rsid w:val="004448B9"/>
    <w:rsid w:val="00460422"/>
    <w:rsid w:val="004711D4"/>
    <w:rsid w:val="0048097D"/>
    <w:rsid w:val="004964AB"/>
    <w:rsid w:val="004A39F0"/>
    <w:rsid w:val="004C0150"/>
    <w:rsid w:val="005042B9"/>
    <w:rsid w:val="00504C9B"/>
    <w:rsid w:val="0050779C"/>
    <w:rsid w:val="00512A51"/>
    <w:rsid w:val="005565DD"/>
    <w:rsid w:val="005805CE"/>
    <w:rsid w:val="005A1D1C"/>
    <w:rsid w:val="005B2F43"/>
    <w:rsid w:val="005D198D"/>
    <w:rsid w:val="00602676"/>
    <w:rsid w:val="00611326"/>
    <w:rsid w:val="00622B32"/>
    <w:rsid w:val="00670439"/>
    <w:rsid w:val="006925E9"/>
    <w:rsid w:val="006C56E2"/>
    <w:rsid w:val="006F22B3"/>
    <w:rsid w:val="00723368"/>
    <w:rsid w:val="007517A2"/>
    <w:rsid w:val="0076186D"/>
    <w:rsid w:val="00794ACF"/>
    <w:rsid w:val="007A345C"/>
    <w:rsid w:val="007C4C9E"/>
    <w:rsid w:val="007D590D"/>
    <w:rsid w:val="007E0F0E"/>
    <w:rsid w:val="007F33D8"/>
    <w:rsid w:val="007F7A15"/>
    <w:rsid w:val="00820079"/>
    <w:rsid w:val="00834922"/>
    <w:rsid w:val="00875BFF"/>
    <w:rsid w:val="00875E58"/>
    <w:rsid w:val="008836A3"/>
    <w:rsid w:val="008B6884"/>
    <w:rsid w:val="008C4903"/>
    <w:rsid w:val="008C500F"/>
    <w:rsid w:val="008E39A3"/>
    <w:rsid w:val="008F2CFB"/>
    <w:rsid w:val="009464A1"/>
    <w:rsid w:val="00971A36"/>
    <w:rsid w:val="009E61CD"/>
    <w:rsid w:val="009F2B77"/>
    <w:rsid w:val="00A6003A"/>
    <w:rsid w:val="00AA521C"/>
    <w:rsid w:val="00AC61C7"/>
    <w:rsid w:val="00B02602"/>
    <w:rsid w:val="00B034D5"/>
    <w:rsid w:val="00B45C18"/>
    <w:rsid w:val="00B525CE"/>
    <w:rsid w:val="00B72B35"/>
    <w:rsid w:val="00B76C8D"/>
    <w:rsid w:val="00B77FD6"/>
    <w:rsid w:val="00BA6F5D"/>
    <w:rsid w:val="00BB1B1F"/>
    <w:rsid w:val="00BB71AB"/>
    <w:rsid w:val="00BC668F"/>
    <w:rsid w:val="00BE6568"/>
    <w:rsid w:val="00BF48FD"/>
    <w:rsid w:val="00C3554B"/>
    <w:rsid w:val="00C43B15"/>
    <w:rsid w:val="00C56D41"/>
    <w:rsid w:val="00C94046"/>
    <w:rsid w:val="00C94BFF"/>
    <w:rsid w:val="00CA7BDB"/>
    <w:rsid w:val="00CF04B5"/>
    <w:rsid w:val="00D01FF4"/>
    <w:rsid w:val="00D10759"/>
    <w:rsid w:val="00D27985"/>
    <w:rsid w:val="00D3171F"/>
    <w:rsid w:val="00D530AC"/>
    <w:rsid w:val="00D725F4"/>
    <w:rsid w:val="00DA46A1"/>
    <w:rsid w:val="00DB39EE"/>
    <w:rsid w:val="00DE41FB"/>
    <w:rsid w:val="00E013B4"/>
    <w:rsid w:val="00E310F4"/>
    <w:rsid w:val="00E409E7"/>
    <w:rsid w:val="00E80B7B"/>
    <w:rsid w:val="00EA4B3F"/>
    <w:rsid w:val="00EB0B86"/>
    <w:rsid w:val="00ED6BC5"/>
    <w:rsid w:val="00F2261E"/>
    <w:rsid w:val="00F64ADB"/>
    <w:rsid w:val="00F83D50"/>
    <w:rsid w:val="00FA4217"/>
    <w:rsid w:val="00FB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53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30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D530AC"/>
    <w:pPr>
      <w:jc w:val="center"/>
    </w:pPr>
    <w:rPr>
      <w:rFonts w:ascii="Bookman Old Style" w:hAnsi="Bookman Old Style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katia</cp:lastModifiedBy>
  <cp:revision>2</cp:revision>
  <cp:lastPrinted>2013-11-22T19:14:00Z</cp:lastPrinted>
  <dcterms:created xsi:type="dcterms:W3CDTF">2013-12-18T15:06:00Z</dcterms:created>
  <dcterms:modified xsi:type="dcterms:W3CDTF">2013-12-18T15:06:00Z</dcterms:modified>
</cp:coreProperties>
</file>