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F310F0" w:rsidP="00D530AC">
      <w:pPr>
        <w:pStyle w:val="Recuodecorpodetexto"/>
        <w:ind w:left="2835"/>
      </w:pPr>
      <w:r>
        <w:t>PORTARIA Nº 04</w:t>
      </w:r>
      <w:r w:rsidR="001839B7">
        <w:t>8</w:t>
      </w:r>
      <w:bookmarkStart w:id="0" w:name="_GoBack"/>
      <w:bookmarkEnd w:id="0"/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800C76">
        <w:t>21</w:t>
      </w:r>
      <w:r w:rsidR="0090769E">
        <w:t xml:space="preserve"> DE </w:t>
      </w:r>
      <w:r w:rsidR="0004488E">
        <w:t>NOVEMBRO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800C76" w:rsidP="004411CB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 a elevação de nível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454FA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</w:t>
      </w:r>
      <w:r w:rsidR="00F310F0">
        <w:rPr>
          <w:rFonts w:ascii="Arial" w:hAnsi="Arial" w:cs="Arial"/>
          <w:sz w:val="24"/>
          <w:lang w:val="pt-PT"/>
        </w:rPr>
        <w:t>11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0C3CDC"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Servidor</w:t>
      </w:r>
      <w:r>
        <w:rPr>
          <w:rFonts w:ascii="Arial" w:hAnsi="Arial" w:cs="Arial"/>
          <w:sz w:val="24"/>
          <w:lang w:val="pt-PT"/>
        </w:rPr>
        <w:t>a</w:t>
      </w:r>
      <w:r w:rsidR="000C3CDC">
        <w:rPr>
          <w:rFonts w:ascii="Arial" w:hAnsi="Arial" w:cs="Arial"/>
          <w:sz w:val="24"/>
          <w:lang w:val="pt-PT"/>
        </w:rPr>
        <w:t xml:space="preserve"> do SAMAE – Serviço Autônomo Municipal de Água e Esgoto, </w:t>
      </w:r>
      <w:r>
        <w:rPr>
          <w:rFonts w:ascii="Arial" w:hAnsi="Arial" w:cs="Arial"/>
          <w:sz w:val="24"/>
          <w:lang w:val="pt-PT"/>
        </w:rPr>
        <w:t>a</w:t>
      </w:r>
      <w:r w:rsidR="000C3CDC">
        <w:rPr>
          <w:rFonts w:ascii="Arial" w:hAnsi="Arial" w:cs="Arial"/>
          <w:sz w:val="24"/>
          <w:lang w:val="pt-PT"/>
        </w:rPr>
        <w:t xml:space="preserve"> Sr</w:t>
      </w:r>
      <w:r>
        <w:rPr>
          <w:rFonts w:ascii="Arial" w:hAnsi="Arial" w:cs="Arial"/>
          <w:sz w:val="24"/>
          <w:lang w:val="pt-PT"/>
        </w:rPr>
        <w:t>a</w:t>
      </w:r>
      <w:r w:rsidR="000C3CDC">
        <w:rPr>
          <w:rFonts w:ascii="Arial" w:hAnsi="Arial" w:cs="Arial"/>
          <w:sz w:val="24"/>
          <w:lang w:val="pt-PT"/>
        </w:rPr>
        <w:t>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>Edineia Gonçalves de Souza Vieira</w:t>
      </w:r>
      <w:r w:rsidR="000647CD">
        <w:rPr>
          <w:rFonts w:ascii="Arial" w:hAnsi="Arial" w:cs="Arial"/>
          <w:sz w:val="24"/>
          <w:lang w:val="pt-PT"/>
        </w:rPr>
        <w:t>, portador</w:t>
      </w:r>
      <w:r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da Cédula de Identidade nº </w:t>
      </w:r>
      <w:r>
        <w:rPr>
          <w:rFonts w:ascii="Arial" w:hAnsi="Arial" w:cs="Arial"/>
          <w:sz w:val="24"/>
          <w:lang w:val="pt-PT"/>
        </w:rPr>
        <w:t>1.906.019-8</w:t>
      </w:r>
      <w:r w:rsidR="000647CD">
        <w:rPr>
          <w:rFonts w:ascii="Arial" w:hAnsi="Arial" w:cs="Arial"/>
          <w:sz w:val="24"/>
          <w:lang w:val="pt-PT"/>
        </w:rPr>
        <w:t xml:space="preserve"> SSP/MT, CPF nº </w:t>
      </w:r>
      <w:r>
        <w:rPr>
          <w:rFonts w:ascii="Arial" w:hAnsi="Arial" w:cs="Arial"/>
          <w:sz w:val="24"/>
          <w:lang w:val="pt-PT"/>
        </w:rPr>
        <w:t>823.138.301-87, conforme Ato nº 399/GP/2014 de 21/11/2014, emitido pela Prefeitura Municipal de Tangará da Serra.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800C76">
        <w:rPr>
          <w:rFonts w:ascii="Arial" w:hAnsi="Arial" w:cs="Arial"/>
          <w:sz w:val="24"/>
          <w:lang w:val="pt-PT"/>
        </w:rPr>
        <w:t>2</w:t>
      </w:r>
      <w:r w:rsidR="004411CB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800C76">
        <w:rPr>
          <w:rFonts w:ascii="Arial" w:hAnsi="Arial" w:cs="Arial"/>
          <w:sz w:val="24"/>
          <w:lang w:val="pt-PT"/>
        </w:rPr>
        <w:t>vigésimo</w:t>
      </w:r>
      <w:r w:rsidR="004411CB">
        <w:rPr>
          <w:rFonts w:ascii="Arial" w:hAnsi="Arial" w:cs="Arial"/>
          <w:sz w:val="24"/>
          <w:lang w:val="pt-PT"/>
        </w:rPr>
        <w:t xml:space="preserve"> </w:t>
      </w:r>
      <w:r w:rsidR="00454FAA">
        <w:rPr>
          <w:rFonts w:ascii="Arial" w:hAnsi="Arial" w:cs="Arial"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800C76">
        <w:rPr>
          <w:rFonts w:ascii="Arial" w:hAnsi="Arial" w:cs="Arial"/>
          <w:sz w:val="24"/>
          <w:lang w:val="pt-PT"/>
        </w:rPr>
        <w:t xml:space="preserve"> novembro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Pr="002D275A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8E" w:rsidRDefault="0004488E" w:rsidP="00D530AC">
      <w:r>
        <w:separator/>
      </w:r>
    </w:p>
  </w:endnote>
  <w:endnote w:type="continuationSeparator" w:id="0">
    <w:p w:rsidR="0004488E" w:rsidRDefault="0004488E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8E" w:rsidRDefault="0004488E" w:rsidP="00D530AC">
      <w:r>
        <w:separator/>
      </w:r>
    </w:p>
  </w:footnote>
  <w:footnote w:type="continuationSeparator" w:id="0">
    <w:p w:rsidR="0004488E" w:rsidRDefault="0004488E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4488E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4488E" w:rsidRDefault="0004488E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4488E" w:rsidRDefault="0004488E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4488E" w:rsidRDefault="0004488E" w:rsidP="00CA0C9C"/>
        <w:p w:rsidR="0004488E" w:rsidRPr="00ED241B" w:rsidRDefault="0004488E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488E" w:rsidRPr="004120C5" w:rsidRDefault="0004488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4488E" w:rsidRPr="004120C5" w:rsidRDefault="0004488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4488E" w:rsidRPr="004120C5" w:rsidRDefault="0004488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4488E" w:rsidRPr="004120C5" w:rsidRDefault="0004488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4488E" w:rsidRDefault="0004488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488E" w:rsidRPr="00ED241B" w:rsidRDefault="0004488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4488E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4488E" w:rsidRDefault="0004488E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04488E" w:rsidRDefault="0004488E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4488E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488E" w:rsidRDefault="0004488E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488E" w:rsidRDefault="0004488E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4488E" w:rsidRPr="00D803A2" w:rsidRDefault="0004488E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C3CDC" w:rsidRDefault="000C3CD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C3CDC" w:rsidRPr="00D803A2" w:rsidRDefault="000C3CD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4488E" w:rsidRDefault="0004488E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4488E" w:rsidRDefault="0004488E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488E" w:rsidRDefault="0004488E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4488E" w:rsidRDefault="0004488E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4488E" w:rsidRDefault="000448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4488E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839B7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11CB"/>
    <w:rsid w:val="004448B9"/>
    <w:rsid w:val="00454FAA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00C76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310F0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2014-12-22T22:14:00Z</dcterms:created>
  <dcterms:modified xsi:type="dcterms:W3CDTF">2014-12-22T22:14:00Z</dcterms:modified>
</cp:coreProperties>
</file>