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B10D1F">
      <w:pPr>
        <w:pStyle w:val="Recuodecorpodetexto"/>
        <w:ind w:left="2835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10D1F">
        <w:rPr>
          <w:rFonts w:ascii="Arial" w:hAnsi="Arial" w:cs="Arial"/>
          <w:sz w:val="20"/>
          <w:szCs w:val="22"/>
        </w:rPr>
        <w:t>11</w:t>
      </w:r>
      <w:r w:rsidR="00C409B3">
        <w:rPr>
          <w:rFonts w:ascii="Arial" w:hAnsi="Arial" w:cs="Arial"/>
          <w:sz w:val="20"/>
          <w:szCs w:val="22"/>
        </w:rPr>
        <w:t>1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B10D1F">
        <w:rPr>
          <w:rFonts w:ascii="Arial" w:hAnsi="Arial" w:cs="Arial"/>
          <w:sz w:val="20"/>
          <w:szCs w:val="22"/>
        </w:rPr>
        <w:t>23 DE 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B10D1F">
        <w:rPr>
          <w:rFonts w:ascii="Arial" w:hAnsi="Arial" w:cs="Arial"/>
          <w:sz w:val="22"/>
          <w:szCs w:val="22"/>
          <w:lang w:val="pt-PT"/>
        </w:rPr>
        <w:t>36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B10D1F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INEXIGIBILIDADE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0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B10D1F">
        <w:rPr>
          <w:rFonts w:ascii="Arial" w:hAnsi="Arial" w:cs="Arial"/>
          <w:sz w:val="22"/>
          <w:szCs w:val="22"/>
          <w:lang w:val="pt-PT"/>
        </w:rPr>
        <w:t>4</w:t>
      </w:r>
      <w:r w:rsidR="00C409B3">
        <w:rPr>
          <w:rFonts w:ascii="Arial" w:hAnsi="Arial" w:cs="Arial"/>
          <w:sz w:val="22"/>
          <w:szCs w:val="22"/>
          <w:lang w:val="pt-PT"/>
        </w:rPr>
        <w:t>9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B10D1F" w:rsidRDefault="003B33F3" w:rsidP="00B10D1F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AA77A4" w:rsidRPr="00AA77A4">
        <w:rPr>
          <w:rFonts w:ascii="Arial" w:hAnsi="Arial" w:cs="Arial"/>
          <w:sz w:val="28"/>
        </w:rPr>
        <w:t xml:space="preserve"> </w:t>
      </w:r>
      <w:r w:rsidR="00B10D1F">
        <w:rPr>
          <w:rFonts w:ascii="Arial" w:hAnsi="Arial" w:cs="Arial"/>
          <w:sz w:val="22"/>
          <w:szCs w:val="22"/>
        </w:rPr>
        <w:t xml:space="preserve"> </w:t>
      </w:r>
      <w:proofErr w:type="gramEnd"/>
      <w:r w:rsidR="00C409B3">
        <w:rPr>
          <w:rFonts w:ascii="Arial" w:hAnsi="Arial" w:cs="Arial"/>
          <w:sz w:val="22"/>
          <w:szCs w:val="22"/>
        </w:rPr>
        <w:t>CAIXA ECONÔMICA FEDERAL</w:t>
      </w:r>
    </w:p>
    <w:p w:rsidR="008E2B4D" w:rsidRPr="00B10D1F" w:rsidRDefault="003B33F3" w:rsidP="00B10D1F">
      <w:pPr>
        <w:pStyle w:val="Default"/>
        <w:jc w:val="both"/>
        <w:rPr>
          <w:rFonts w:ascii="Arial" w:hAnsi="Arial" w:cs="Arial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B10D1F" w:rsidRPr="00B10D1F">
        <w:rPr>
          <w:rFonts w:ascii="Arial" w:hAnsi="Arial" w:cs="Arial"/>
          <w:b/>
          <w:bCs/>
          <w:sz w:val="20"/>
          <w:szCs w:val="20"/>
        </w:rPr>
        <w:t>CREDENCIAMENTO DE INSTITUIÇÕES BANCÁRIAS ESTABELECIDAS NO MUNICÍPIO DE TANGARÁ DA SERRA-MT, QUE DEVERÃO PRESTAR OS SERVIÇOS DE RECEBIMENTO DAS FATURAS DE ÁGUA E OUTROS SERVIÇOS, DE QUALQUER CONSUMIDOR, EMITIDAS E DISTRIBUÍDAS PELO SAMAE, QUE DEVERÃO SER AUTENTICADAS MECANICAMENTE OU ATRAVÉS DE PAGAMENTO PELA INTERNET, DÉBITO AUTOMÁTICO, CORRESPONDENTE BANCÁRIO, AUTOATENDIMENTO E RECEBIMENTO NO CAIXA</w:t>
      </w:r>
      <w:r w:rsidR="00B10D1F" w:rsidRPr="00B10D1F">
        <w:rPr>
          <w:rFonts w:ascii="Arial" w:hAnsi="Arial" w:cs="Arial"/>
          <w:sz w:val="20"/>
          <w:szCs w:val="20"/>
        </w:rPr>
        <w:t xml:space="preserve">, </w:t>
      </w:r>
      <w:r w:rsidR="00B10D1F" w:rsidRPr="00B10D1F">
        <w:rPr>
          <w:rFonts w:ascii="Arial" w:hAnsi="Arial" w:cs="Arial"/>
          <w:b/>
          <w:bCs/>
          <w:sz w:val="20"/>
          <w:szCs w:val="20"/>
        </w:rPr>
        <w:t>PELO PERÍODO DE 12 (DOZE) MESES.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10D1F"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315983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ROBSON KEMPA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  <w:szCs w:val="20"/>
        </w:rPr>
        <w:t>459.175.071-04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B10D1F">
        <w:rPr>
          <w:rFonts w:ascii="Arial" w:hAnsi="Arial" w:cs="Arial"/>
          <w:b/>
          <w:sz w:val="22"/>
          <w:lang w:val="pt-PT"/>
        </w:rPr>
        <w:t>2</w:t>
      </w:r>
      <w:r w:rsidR="00315983">
        <w:rPr>
          <w:rFonts w:ascii="Arial" w:hAnsi="Arial" w:cs="Arial"/>
          <w:b/>
          <w:sz w:val="22"/>
          <w:lang w:val="pt-PT"/>
        </w:rPr>
        <w:t>3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B10D1F">
        <w:rPr>
          <w:rFonts w:ascii="Arial" w:hAnsi="Arial" w:cs="Arial"/>
          <w:b/>
          <w:sz w:val="22"/>
          <w:lang w:val="pt-PT"/>
        </w:rPr>
        <w:t xml:space="preserve">vigésimo </w:t>
      </w:r>
      <w:r w:rsidR="00315983">
        <w:rPr>
          <w:rFonts w:ascii="Arial" w:hAnsi="Arial" w:cs="Arial"/>
          <w:b/>
          <w:sz w:val="22"/>
          <w:lang w:val="pt-PT"/>
        </w:rPr>
        <w:t>terceiro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B10D1F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2" w:rsidRDefault="00571B12" w:rsidP="008650DC">
      <w:r>
        <w:separator/>
      </w:r>
    </w:p>
  </w:endnote>
  <w:endnote w:type="continuationSeparator" w:id="0">
    <w:p w:rsidR="00571B12" w:rsidRDefault="00571B12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12" w:rsidRDefault="00571B12">
    <w:pPr>
      <w:pStyle w:val="Rodap"/>
    </w:pPr>
  </w:p>
  <w:p w:rsidR="00571B12" w:rsidRPr="0018655E" w:rsidRDefault="00571B12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71B12" w:rsidRPr="0018655E" w:rsidRDefault="00571B12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2" w:rsidRDefault="00571B12" w:rsidP="008650DC">
      <w:r>
        <w:separator/>
      </w:r>
    </w:p>
  </w:footnote>
  <w:footnote w:type="continuationSeparator" w:id="0">
    <w:p w:rsidR="00571B12" w:rsidRDefault="00571B12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71B12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71B12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71B12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71B12" w:rsidRDefault="0057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2A3255"/>
    <w:rsid w:val="00315983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10D1F"/>
    <w:rsid w:val="00B657BC"/>
    <w:rsid w:val="00BB27CF"/>
    <w:rsid w:val="00BE40EA"/>
    <w:rsid w:val="00C0246A"/>
    <w:rsid w:val="00C35678"/>
    <w:rsid w:val="00C409B3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2017-10-16T17:26:00Z</dcterms:created>
  <dcterms:modified xsi:type="dcterms:W3CDTF">2017-10-16T17:26:00Z</dcterms:modified>
</cp:coreProperties>
</file>