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</w:t>
      </w:r>
      <w:r w:rsidR="005314E5">
        <w:rPr>
          <w:rFonts w:ascii="Arial" w:hAnsi="Arial" w:cs="Arial"/>
          <w:sz w:val="20"/>
          <w:szCs w:val="22"/>
        </w:rPr>
        <w:t>3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B10D1F">
        <w:rPr>
          <w:rFonts w:ascii="Arial" w:hAnsi="Arial" w:cs="Arial"/>
          <w:sz w:val="20"/>
          <w:szCs w:val="22"/>
        </w:rPr>
        <w:t>23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B10D1F">
        <w:rPr>
          <w:rFonts w:ascii="Arial" w:hAnsi="Arial" w:cs="Arial"/>
          <w:sz w:val="22"/>
          <w:szCs w:val="22"/>
          <w:lang w:val="pt-PT"/>
        </w:rPr>
        <w:t>36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B10D1F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INEXIGIBILIDADE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41BE3">
        <w:rPr>
          <w:rFonts w:ascii="Arial" w:hAnsi="Arial" w:cs="Arial"/>
          <w:sz w:val="22"/>
          <w:szCs w:val="22"/>
          <w:lang w:val="pt-PT"/>
        </w:rPr>
        <w:t>5</w:t>
      </w:r>
      <w:r w:rsidR="005314E5">
        <w:rPr>
          <w:rFonts w:ascii="Arial" w:hAnsi="Arial" w:cs="Arial"/>
          <w:sz w:val="22"/>
          <w:szCs w:val="22"/>
          <w:lang w:val="pt-PT"/>
        </w:rPr>
        <w:t>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B10D1F" w:rsidRDefault="003B33F3" w:rsidP="00B10D1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5314E5">
        <w:rPr>
          <w:rFonts w:ascii="Arial" w:hAnsi="Arial" w:cs="Arial"/>
          <w:sz w:val="22"/>
          <w:szCs w:val="22"/>
        </w:rPr>
        <w:t>COOPERATIVA DE CRÉDITO DE LIVRE ADMISSÃO DE ASSOCIADOS DO SUDOESTE  DE MATO GROSSO – SICREDI SUDOESTE -MT</w:t>
      </w:r>
    </w:p>
    <w:p w:rsidR="008E2B4D" w:rsidRPr="00B10D1F" w:rsidRDefault="003B33F3" w:rsidP="00B10D1F">
      <w:pPr>
        <w:pStyle w:val="Default"/>
        <w:jc w:val="both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CREDENCIAMENTO DE INSTITUIÇÕES BANCÁRIAS ESTABELECIDAS NO MUNICÍPIO DE TANGARÁ DA SERRA-MT, QUE DEVERÃO PRESTAR OS SERVIÇOS DE RECEBIMENTO DAS FATURAS DE ÁGUA E OUTROS SERVIÇOS, DE QUALQUER CONSUMIDOR, EMITIDAS E DISTRIBUÍDAS PELO SAMAE, QUE DEVERÃO SER AUTENTICADAS MECANICAMENTE OU ATRAVÉS DE PAGAMENTO PELA INTERNET, DÉBITO AUTOMÁTICO, CORRESPONDENTE BANCÁRIO, AUTOATENDIMENTO E RECEBIMENTO NO CAIXA</w:t>
      </w:r>
      <w:r w:rsidR="00B10D1F" w:rsidRPr="00B10D1F">
        <w:rPr>
          <w:rFonts w:ascii="Arial" w:hAnsi="Arial" w:cs="Arial"/>
          <w:sz w:val="20"/>
          <w:szCs w:val="20"/>
        </w:rPr>
        <w:t xml:space="preserve">,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PELO PERÍODO DE 12 (DOZE) MESES.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ROBSON KEMPA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  <w:szCs w:val="20"/>
        </w:rPr>
        <w:t>459.175.071-04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315983">
        <w:rPr>
          <w:rFonts w:ascii="Arial" w:hAnsi="Arial" w:cs="Arial"/>
          <w:b/>
          <w:sz w:val="22"/>
          <w:lang w:val="pt-PT"/>
        </w:rPr>
        <w:t>3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315983">
        <w:rPr>
          <w:rFonts w:ascii="Arial" w:hAnsi="Arial" w:cs="Arial"/>
          <w:b/>
          <w:sz w:val="22"/>
          <w:lang w:val="pt-PT"/>
        </w:rPr>
        <w:t>terceiro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314E5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2017-10-16T17:31:00Z</dcterms:created>
  <dcterms:modified xsi:type="dcterms:W3CDTF">2017-10-16T17:31:00Z</dcterms:modified>
</cp:coreProperties>
</file>